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9FD" w:rsidRDefault="00CD69FD" w:rsidP="00CD69FD">
      <w:pPr>
        <w:jc w:val="right"/>
        <w:rPr>
          <w:rFonts w:ascii="Times New Roman" w:hAnsi="Times New Roman" w:cs="Times New Roman"/>
          <w:b/>
          <w:sz w:val="20"/>
          <w:szCs w:val="20"/>
          <w:u w:val="single"/>
        </w:rPr>
      </w:pPr>
      <w:r w:rsidRPr="00487219">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87219">
        <w:rPr>
          <w:rFonts w:ascii="Times New Roman" w:hAnsi="Times New Roman" w:cs="Times New Roman"/>
          <w:b/>
          <w:sz w:val="20"/>
          <w:szCs w:val="20"/>
          <w:u w:val="single"/>
        </w:rPr>
        <w:t>Проект</w:t>
      </w:r>
    </w:p>
    <w:p w:rsidR="00CD69FD" w:rsidRPr="00487219" w:rsidRDefault="00CD69FD" w:rsidP="00CD69FD">
      <w:pPr>
        <w:jc w:val="right"/>
        <w:rPr>
          <w:rFonts w:ascii="Times New Roman" w:hAnsi="Times New Roman" w:cs="Times New Roman"/>
          <w:b/>
          <w:sz w:val="20"/>
          <w:szCs w:val="20"/>
          <w:u w:val="single"/>
        </w:rPr>
      </w:pPr>
    </w:p>
    <w:p w:rsidR="00CD69FD" w:rsidRPr="00482D0B" w:rsidRDefault="00CD69FD" w:rsidP="00CD69FD">
      <w:pPr>
        <w:spacing w:line="240" w:lineRule="auto"/>
        <w:jc w:val="center"/>
        <w:rPr>
          <w:rFonts w:ascii="Times New Roman" w:hAnsi="Times New Roman" w:cs="Times New Roman"/>
          <w:b/>
          <w:sz w:val="24"/>
          <w:szCs w:val="24"/>
        </w:rPr>
      </w:pPr>
      <w:r w:rsidRPr="00482D0B">
        <w:rPr>
          <w:rFonts w:ascii="Times New Roman" w:hAnsi="Times New Roman" w:cs="Times New Roman"/>
          <w:b/>
          <w:sz w:val="24"/>
          <w:szCs w:val="24"/>
        </w:rPr>
        <w:t>АДМИНИСТРАЦИЯ КОНДИНСКОГО РАЙОНА</w:t>
      </w:r>
    </w:p>
    <w:p w:rsidR="00CD69FD" w:rsidRPr="00482D0B" w:rsidRDefault="00CD69FD" w:rsidP="00CD69FD">
      <w:pPr>
        <w:spacing w:line="240" w:lineRule="auto"/>
        <w:jc w:val="center"/>
        <w:rPr>
          <w:rFonts w:ascii="Times New Roman" w:hAnsi="Times New Roman" w:cs="Times New Roman"/>
          <w:b/>
          <w:sz w:val="24"/>
          <w:szCs w:val="24"/>
        </w:rPr>
      </w:pPr>
      <w:r w:rsidRPr="00482D0B">
        <w:rPr>
          <w:rFonts w:ascii="Times New Roman" w:hAnsi="Times New Roman" w:cs="Times New Roman"/>
          <w:b/>
          <w:sz w:val="24"/>
          <w:szCs w:val="24"/>
        </w:rPr>
        <w:t>Ханты – Мансийского автономного округа – Югры</w:t>
      </w:r>
    </w:p>
    <w:p w:rsidR="00CD69FD" w:rsidRDefault="00CD69FD" w:rsidP="00CD69FD">
      <w:pPr>
        <w:spacing w:line="240" w:lineRule="auto"/>
        <w:jc w:val="center"/>
        <w:rPr>
          <w:rFonts w:ascii="Times New Roman" w:hAnsi="Times New Roman" w:cs="Times New Roman"/>
          <w:b/>
          <w:sz w:val="24"/>
          <w:szCs w:val="24"/>
        </w:rPr>
      </w:pPr>
      <w:r w:rsidRPr="00482D0B">
        <w:rPr>
          <w:rFonts w:ascii="Times New Roman" w:hAnsi="Times New Roman" w:cs="Times New Roman"/>
          <w:b/>
          <w:sz w:val="24"/>
          <w:szCs w:val="24"/>
        </w:rPr>
        <w:t>ПОСТАНОВЛЕНИЕ</w:t>
      </w:r>
    </w:p>
    <w:p w:rsidR="00CD69FD" w:rsidRPr="00482D0B" w:rsidRDefault="00CD69FD" w:rsidP="00CD69FD">
      <w:pPr>
        <w:spacing w:line="240" w:lineRule="auto"/>
        <w:jc w:val="center"/>
        <w:rPr>
          <w:rFonts w:ascii="Times New Roman" w:hAnsi="Times New Roman" w:cs="Times New Roman"/>
          <w:sz w:val="24"/>
          <w:szCs w:val="24"/>
        </w:rPr>
      </w:pPr>
      <w:r w:rsidRPr="00482D0B">
        <w:rPr>
          <w:rFonts w:ascii="Times New Roman" w:hAnsi="Times New Roman" w:cs="Times New Roman"/>
          <w:sz w:val="24"/>
          <w:szCs w:val="24"/>
        </w:rPr>
        <w:t>от _________                                                                                                                 № _____</w:t>
      </w:r>
    </w:p>
    <w:p w:rsidR="00CD69FD" w:rsidRDefault="00CD69FD" w:rsidP="00CD69FD">
      <w:pPr>
        <w:spacing w:line="240" w:lineRule="auto"/>
        <w:jc w:val="center"/>
        <w:rPr>
          <w:rFonts w:ascii="Times New Roman" w:hAnsi="Times New Roman" w:cs="Times New Roman"/>
          <w:sz w:val="24"/>
          <w:szCs w:val="24"/>
        </w:rPr>
      </w:pPr>
      <w:r w:rsidRPr="00482D0B">
        <w:rPr>
          <w:rFonts w:ascii="Times New Roman" w:hAnsi="Times New Roman" w:cs="Times New Roman"/>
          <w:sz w:val="24"/>
          <w:szCs w:val="24"/>
        </w:rPr>
        <w:t>пгт. Междуреченский</w:t>
      </w:r>
    </w:p>
    <w:p w:rsidR="00CD69FD" w:rsidRDefault="00CD69FD" w:rsidP="00CD69FD">
      <w:pPr>
        <w:pStyle w:val="a3"/>
        <w:spacing w:line="276" w:lineRule="auto"/>
        <w:rPr>
          <w:rFonts w:ascii="Times New Roman" w:hAnsi="Times New Roman" w:cs="Times New Roman"/>
          <w:sz w:val="20"/>
          <w:szCs w:val="20"/>
        </w:rPr>
      </w:pPr>
    </w:p>
    <w:p w:rsidR="00CD69FD" w:rsidRDefault="00CD69FD" w:rsidP="00CD69FD">
      <w:pPr>
        <w:pStyle w:val="a3"/>
        <w:spacing w:line="276" w:lineRule="auto"/>
        <w:rPr>
          <w:rFonts w:ascii="Times New Roman" w:hAnsi="Times New Roman" w:cs="Times New Roman"/>
          <w:sz w:val="20"/>
          <w:szCs w:val="20"/>
        </w:rPr>
      </w:pPr>
    </w:p>
    <w:p w:rsidR="00CD69FD" w:rsidRDefault="00CD69FD" w:rsidP="00CD69FD">
      <w:pPr>
        <w:pStyle w:val="a3"/>
        <w:spacing w:line="276" w:lineRule="auto"/>
        <w:rPr>
          <w:rFonts w:ascii="Times New Roman" w:hAnsi="Times New Roman" w:cs="Times New Roman"/>
          <w:sz w:val="20"/>
          <w:szCs w:val="20"/>
        </w:rPr>
      </w:pPr>
    </w:p>
    <w:p w:rsidR="00CD69FD" w:rsidRPr="008954E1" w:rsidRDefault="00C828EF" w:rsidP="00CD69FD">
      <w:pPr>
        <w:pStyle w:val="a3"/>
        <w:spacing w:line="276" w:lineRule="auto"/>
        <w:rPr>
          <w:rFonts w:ascii="Times New Roman" w:hAnsi="Times New Roman" w:cs="Times New Roman"/>
          <w:sz w:val="20"/>
          <w:szCs w:val="20"/>
        </w:rPr>
      </w:pPr>
      <w:r w:rsidRPr="008954E1">
        <w:rPr>
          <w:rFonts w:ascii="Times New Roman" w:hAnsi="Times New Roman" w:cs="Times New Roman"/>
          <w:sz w:val="20"/>
          <w:szCs w:val="20"/>
        </w:rPr>
        <w:t xml:space="preserve"> </w:t>
      </w:r>
      <w:r w:rsidR="00CD69FD" w:rsidRPr="008954E1">
        <w:rPr>
          <w:rFonts w:ascii="Times New Roman" w:hAnsi="Times New Roman" w:cs="Times New Roman"/>
          <w:sz w:val="20"/>
          <w:szCs w:val="20"/>
        </w:rPr>
        <w:t>«О муниципальной программе</w:t>
      </w:r>
    </w:p>
    <w:p w:rsidR="00CD69FD" w:rsidRPr="008954E1" w:rsidRDefault="00CD69FD" w:rsidP="00CD69FD">
      <w:pPr>
        <w:pStyle w:val="a3"/>
        <w:spacing w:line="276" w:lineRule="auto"/>
        <w:rPr>
          <w:rFonts w:ascii="Times New Roman" w:hAnsi="Times New Roman" w:cs="Times New Roman"/>
          <w:sz w:val="20"/>
          <w:szCs w:val="20"/>
        </w:rPr>
      </w:pPr>
      <w:r w:rsidRPr="008954E1">
        <w:rPr>
          <w:rFonts w:ascii="Times New Roman" w:hAnsi="Times New Roman" w:cs="Times New Roman"/>
          <w:sz w:val="20"/>
          <w:szCs w:val="20"/>
        </w:rPr>
        <w:t>«Социально экономическое развитие</w:t>
      </w:r>
    </w:p>
    <w:p w:rsidR="00CD69FD" w:rsidRPr="008954E1" w:rsidRDefault="00CD69FD" w:rsidP="00CD69FD">
      <w:pPr>
        <w:pStyle w:val="a3"/>
        <w:spacing w:line="276" w:lineRule="auto"/>
        <w:rPr>
          <w:rFonts w:ascii="Times New Roman" w:hAnsi="Times New Roman" w:cs="Times New Roman"/>
          <w:sz w:val="20"/>
          <w:szCs w:val="20"/>
        </w:rPr>
      </w:pPr>
      <w:r w:rsidRPr="008954E1">
        <w:rPr>
          <w:rFonts w:ascii="Times New Roman" w:hAnsi="Times New Roman" w:cs="Times New Roman"/>
          <w:sz w:val="20"/>
          <w:szCs w:val="20"/>
        </w:rPr>
        <w:t>коренных малочисленных народов Севера</w:t>
      </w:r>
    </w:p>
    <w:p w:rsidR="00C828EF" w:rsidRDefault="00C828EF" w:rsidP="00CD69FD">
      <w:pPr>
        <w:pStyle w:val="a3"/>
        <w:spacing w:line="276" w:lineRule="auto"/>
        <w:rPr>
          <w:rFonts w:ascii="Times New Roman" w:hAnsi="Times New Roman" w:cs="Times New Roman"/>
          <w:sz w:val="20"/>
          <w:szCs w:val="20"/>
        </w:rPr>
      </w:pPr>
      <w:r>
        <w:rPr>
          <w:rFonts w:ascii="Times New Roman" w:hAnsi="Times New Roman" w:cs="Times New Roman"/>
          <w:sz w:val="20"/>
          <w:szCs w:val="20"/>
        </w:rPr>
        <w:t xml:space="preserve">Ханты – Мансийского автономного округа – Югры, </w:t>
      </w:r>
    </w:p>
    <w:p w:rsidR="00C828EF" w:rsidRDefault="00C828EF" w:rsidP="00CD69FD">
      <w:pPr>
        <w:pStyle w:val="a3"/>
        <w:spacing w:line="276" w:lineRule="auto"/>
        <w:rPr>
          <w:rFonts w:ascii="Times New Roman" w:hAnsi="Times New Roman" w:cs="Times New Roman"/>
          <w:sz w:val="20"/>
          <w:szCs w:val="20"/>
        </w:rPr>
      </w:pPr>
      <w:proofErr w:type="gramStart"/>
      <w:r>
        <w:rPr>
          <w:rFonts w:ascii="Times New Roman" w:hAnsi="Times New Roman" w:cs="Times New Roman"/>
          <w:sz w:val="20"/>
          <w:szCs w:val="20"/>
        </w:rPr>
        <w:t>проживающих</w:t>
      </w:r>
      <w:proofErr w:type="gramEnd"/>
      <w:r>
        <w:rPr>
          <w:rFonts w:ascii="Times New Roman" w:hAnsi="Times New Roman" w:cs="Times New Roman"/>
          <w:sz w:val="20"/>
          <w:szCs w:val="20"/>
        </w:rPr>
        <w:t xml:space="preserve"> в Кондинском районе</w:t>
      </w:r>
      <w:r w:rsidR="00CD69FD" w:rsidRPr="008954E1">
        <w:rPr>
          <w:rFonts w:ascii="Times New Roman" w:hAnsi="Times New Roman" w:cs="Times New Roman"/>
          <w:sz w:val="20"/>
          <w:szCs w:val="20"/>
        </w:rPr>
        <w:t xml:space="preserve"> </w:t>
      </w:r>
    </w:p>
    <w:p w:rsidR="00CD69FD" w:rsidRPr="008954E1" w:rsidRDefault="00CD69FD" w:rsidP="00CD69FD">
      <w:pPr>
        <w:pStyle w:val="a3"/>
        <w:spacing w:line="276" w:lineRule="auto"/>
        <w:rPr>
          <w:rFonts w:ascii="Times New Roman" w:hAnsi="Times New Roman" w:cs="Times New Roman"/>
          <w:sz w:val="20"/>
          <w:szCs w:val="20"/>
        </w:rPr>
      </w:pPr>
      <w:r w:rsidRPr="008954E1">
        <w:rPr>
          <w:rFonts w:ascii="Times New Roman" w:hAnsi="Times New Roman" w:cs="Times New Roman"/>
          <w:sz w:val="20"/>
          <w:szCs w:val="20"/>
        </w:rPr>
        <w:t>на 201</w:t>
      </w:r>
      <w:r w:rsidR="00C828EF">
        <w:rPr>
          <w:rFonts w:ascii="Times New Roman" w:hAnsi="Times New Roman" w:cs="Times New Roman"/>
          <w:sz w:val="20"/>
          <w:szCs w:val="20"/>
        </w:rPr>
        <w:t>7</w:t>
      </w:r>
      <w:r w:rsidRPr="008954E1">
        <w:rPr>
          <w:rFonts w:ascii="Times New Roman" w:hAnsi="Times New Roman" w:cs="Times New Roman"/>
          <w:sz w:val="20"/>
          <w:szCs w:val="20"/>
        </w:rPr>
        <w:t>- 20</w:t>
      </w:r>
      <w:r w:rsidR="00C828EF">
        <w:rPr>
          <w:rFonts w:ascii="Times New Roman" w:hAnsi="Times New Roman" w:cs="Times New Roman"/>
          <w:sz w:val="20"/>
          <w:szCs w:val="20"/>
        </w:rPr>
        <w:t>20</w:t>
      </w:r>
      <w:r w:rsidRPr="008954E1">
        <w:rPr>
          <w:rFonts w:ascii="Times New Roman" w:hAnsi="Times New Roman" w:cs="Times New Roman"/>
          <w:sz w:val="20"/>
          <w:szCs w:val="20"/>
        </w:rPr>
        <w:t xml:space="preserve"> годы»</w:t>
      </w:r>
    </w:p>
    <w:p w:rsidR="00CD69FD" w:rsidRPr="008954E1" w:rsidRDefault="00CD69FD" w:rsidP="00CD69FD">
      <w:pPr>
        <w:pStyle w:val="a3"/>
        <w:spacing w:line="276" w:lineRule="auto"/>
        <w:rPr>
          <w:rFonts w:ascii="Times New Roman" w:hAnsi="Times New Roman" w:cs="Times New Roman"/>
          <w:sz w:val="20"/>
          <w:szCs w:val="20"/>
        </w:rPr>
      </w:pPr>
    </w:p>
    <w:p w:rsidR="00CD69FD" w:rsidRPr="008954E1" w:rsidRDefault="00CD69FD" w:rsidP="00CD69FD">
      <w:pPr>
        <w:pStyle w:val="a3"/>
        <w:spacing w:line="276" w:lineRule="auto"/>
        <w:rPr>
          <w:rFonts w:ascii="Times New Roman" w:hAnsi="Times New Roman" w:cs="Times New Roman"/>
          <w:sz w:val="20"/>
          <w:szCs w:val="20"/>
        </w:rPr>
      </w:pPr>
    </w:p>
    <w:p w:rsidR="00CD69FD" w:rsidRPr="008954E1" w:rsidRDefault="00CD69FD" w:rsidP="00CD69FD">
      <w:pPr>
        <w:pStyle w:val="a3"/>
        <w:spacing w:line="276" w:lineRule="auto"/>
        <w:rPr>
          <w:rFonts w:ascii="Times New Roman" w:hAnsi="Times New Roman" w:cs="Times New Roman"/>
          <w:sz w:val="20"/>
          <w:szCs w:val="20"/>
        </w:rPr>
      </w:pPr>
    </w:p>
    <w:p w:rsidR="00C828EF" w:rsidRPr="00C828EF" w:rsidRDefault="00CD69FD" w:rsidP="00C828EF">
      <w:pPr>
        <w:shd w:val="clear" w:color="auto" w:fill="FFFFFF"/>
        <w:autoSpaceDE w:val="0"/>
        <w:autoSpaceDN w:val="0"/>
        <w:adjustRightInd w:val="0"/>
        <w:jc w:val="both"/>
        <w:rPr>
          <w:rFonts w:ascii="Times New Roman" w:eastAsia="Times New Roman" w:hAnsi="Times New Roman" w:cs="Times New Roman"/>
          <w:b/>
          <w:sz w:val="20"/>
          <w:szCs w:val="20"/>
        </w:rPr>
      </w:pPr>
      <w:r w:rsidRPr="008954E1">
        <w:rPr>
          <w:sz w:val="20"/>
          <w:szCs w:val="20"/>
        </w:rPr>
        <w:tab/>
      </w:r>
      <w:proofErr w:type="gramStart"/>
      <w:r w:rsidR="00C828EF" w:rsidRPr="00C828EF">
        <w:rPr>
          <w:rFonts w:ascii="Times New Roman" w:eastAsia="Times New Roman" w:hAnsi="Times New Roman" w:cs="Times New Roman"/>
          <w:sz w:val="20"/>
          <w:szCs w:val="20"/>
        </w:rPr>
        <w:t>В</w:t>
      </w:r>
      <w:r w:rsidR="006B5A6B">
        <w:rPr>
          <w:rFonts w:ascii="Times New Roman" w:hAnsi="Times New Roman" w:cs="Times New Roman"/>
          <w:sz w:val="20"/>
          <w:szCs w:val="20"/>
        </w:rPr>
        <w:t xml:space="preserve"> </w:t>
      </w:r>
      <w:r w:rsidR="00C828EF" w:rsidRPr="00C828EF">
        <w:rPr>
          <w:rFonts w:ascii="Times New Roman" w:eastAsia="Times New Roman" w:hAnsi="Times New Roman" w:cs="Times New Roman"/>
          <w:sz w:val="20"/>
          <w:szCs w:val="20"/>
        </w:rPr>
        <w:t xml:space="preserve">соответствии с Федеральным законом Российской Федерации </w:t>
      </w:r>
      <w:r w:rsidR="00C828EF" w:rsidRPr="00C828EF">
        <w:rPr>
          <w:rFonts w:ascii="Times New Roman" w:eastAsia="Times New Roman" w:hAnsi="Times New Roman" w:cs="Times New Roman"/>
          <w:sz w:val="20"/>
          <w:szCs w:val="20"/>
        </w:rPr>
        <w:br/>
        <w:t>от 06 октября 2003 года № 131-ФЗ «Об общих принципах организации местного самоуправления в Российской Федерации», постановлением Правительства Ханты-Мансийского автономного округа - Югры от 0</w:t>
      </w:r>
      <w:r w:rsidR="00EB6EEF">
        <w:rPr>
          <w:rFonts w:ascii="Times New Roman" w:eastAsia="Times New Roman" w:hAnsi="Times New Roman" w:cs="Times New Roman"/>
          <w:sz w:val="20"/>
          <w:szCs w:val="20"/>
        </w:rPr>
        <w:t>3</w:t>
      </w:r>
      <w:r w:rsidR="00C828EF" w:rsidRPr="00C828EF">
        <w:rPr>
          <w:rFonts w:ascii="Times New Roman" w:eastAsia="Times New Roman" w:hAnsi="Times New Roman" w:cs="Times New Roman"/>
          <w:sz w:val="20"/>
          <w:szCs w:val="20"/>
        </w:rPr>
        <w:t xml:space="preserve"> октября 2013 года № </w:t>
      </w:r>
      <w:r w:rsidR="00EB6EEF">
        <w:rPr>
          <w:rFonts w:ascii="Times New Roman" w:eastAsia="Times New Roman" w:hAnsi="Times New Roman" w:cs="Times New Roman"/>
          <w:sz w:val="20"/>
          <w:szCs w:val="20"/>
        </w:rPr>
        <w:t>398</w:t>
      </w:r>
      <w:r w:rsidR="00C828EF" w:rsidRPr="00C828EF">
        <w:rPr>
          <w:rFonts w:ascii="Times New Roman" w:eastAsia="Times New Roman" w:hAnsi="Times New Roman" w:cs="Times New Roman"/>
          <w:sz w:val="20"/>
          <w:szCs w:val="20"/>
        </w:rPr>
        <w:t>-п «О государственной программе Ханты-Мансийского автономного округа - Югры «</w:t>
      </w:r>
      <w:r w:rsidR="00EB6EEF">
        <w:rPr>
          <w:rFonts w:ascii="Times New Roman" w:eastAsia="Times New Roman" w:hAnsi="Times New Roman" w:cs="Times New Roman"/>
          <w:sz w:val="20"/>
          <w:szCs w:val="20"/>
        </w:rPr>
        <w:t>Социально-экономическое развитие коренных малочисленных народов Севера Ханты – Мансийского автономного округа – Югры на 2016 -2020 годы»</w:t>
      </w:r>
      <w:r w:rsidR="00C828EF" w:rsidRPr="00C828EF">
        <w:rPr>
          <w:rFonts w:ascii="Times New Roman" w:eastAsia="Times New Roman" w:hAnsi="Times New Roman" w:cs="Times New Roman"/>
          <w:sz w:val="20"/>
          <w:szCs w:val="20"/>
        </w:rPr>
        <w:t xml:space="preserve">, </w:t>
      </w:r>
      <w:r w:rsidR="00C828EF" w:rsidRPr="00C828EF">
        <w:rPr>
          <w:rFonts w:ascii="Times New Roman" w:eastAsia="Times New Roman" w:hAnsi="Times New Roman" w:cs="Times New Roman"/>
          <w:b/>
          <w:sz w:val="20"/>
          <w:szCs w:val="20"/>
        </w:rPr>
        <w:t>администрация Кондинского района постановляет:</w:t>
      </w:r>
      <w:proofErr w:type="gramEnd"/>
    </w:p>
    <w:p w:rsidR="00C828EF" w:rsidRPr="00C828EF" w:rsidRDefault="00C828EF" w:rsidP="00EB6EEF">
      <w:pPr>
        <w:pStyle w:val="a3"/>
        <w:spacing w:line="276" w:lineRule="auto"/>
        <w:rPr>
          <w:rFonts w:ascii="Times New Roman" w:eastAsia="Times New Roman" w:hAnsi="Times New Roman" w:cs="Times New Roman"/>
          <w:sz w:val="20"/>
          <w:szCs w:val="20"/>
        </w:rPr>
      </w:pPr>
      <w:r w:rsidRPr="00C828EF">
        <w:rPr>
          <w:rFonts w:ascii="Times New Roman" w:eastAsia="Times New Roman" w:hAnsi="Times New Roman" w:cs="Times New Roman"/>
          <w:sz w:val="20"/>
          <w:szCs w:val="20"/>
        </w:rPr>
        <w:tab/>
        <w:t>1. Утвердить муниципальную программу «</w:t>
      </w:r>
      <w:r w:rsidR="00EB6EEF" w:rsidRPr="008954E1">
        <w:rPr>
          <w:rFonts w:ascii="Times New Roman" w:hAnsi="Times New Roman" w:cs="Times New Roman"/>
          <w:sz w:val="20"/>
          <w:szCs w:val="20"/>
        </w:rPr>
        <w:t>Социально экономическое развитие</w:t>
      </w:r>
      <w:r w:rsidR="00EB6EEF">
        <w:rPr>
          <w:rFonts w:ascii="Times New Roman" w:hAnsi="Times New Roman" w:cs="Times New Roman"/>
          <w:sz w:val="20"/>
          <w:szCs w:val="20"/>
        </w:rPr>
        <w:t xml:space="preserve"> </w:t>
      </w:r>
      <w:r w:rsidR="00EB6EEF" w:rsidRPr="008954E1">
        <w:rPr>
          <w:rFonts w:ascii="Times New Roman" w:hAnsi="Times New Roman" w:cs="Times New Roman"/>
          <w:sz w:val="20"/>
          <w:szCs w:val="20"/>
        </w:rPr>
        <w:t>коренных малочисленных народов Севера</w:t>
      </w:r>
      <w:r w:rsidR="00EB6EEF">
        <w:rPr>
          <w:rFonts w:ascii="Times New Roman" w:hAnsi="Times New Roman" w:cs="Times New Roman"/>
          <w:sz w:val="20"/>
          <w:szCs w:val="20"/>
        </w:rPr>
        <w:t xml:space="preserve"> Ханты – Мансийского автономного округа – Югры, проживающих в Кондинском районе</w:t>
      </w:r>
      <w:r w:rsidR="00EB6EEF" w:rsidRPr="008954E1">
        <w:rPr>
          <w:rFonts w:ascii="Times New Roman" w:hAnsi="Times New Roman" w:cs="Times New Roman"/>
          <w:sz w:val="20"/>
          <w:szCs w:val="20"/>
        </w:rPr>
        <w:t xml:space="preserve"> на 201</w:t>
      </w:r>
      <w:r w:rsidR="00EB6EEF">
        <w:rPr>
          <w:rFonts w:ascii="Times New Roman" w:hAnsi="Times New Roman" w:cs="Times New Roman"/>
          <w:sz w:val="20"/>
          <w:szCs w:val="20"/>
        </w:rPr>
        <w:t>7</w:t>
      </w:r>
      <w:r w:rsidR="00EB6EEF" w:rsidRPr="008954E1">
        <w:rPr>
          <w:rFonts w:ascii="Times New Roman" w:hAnsi="Times New Roman" w:cs="Times New Roman"/>
          <w:sz w:val="20"/>
          <w:szCs w:val="20"/>
        </w:rPr>
        <w:t>- 20</w:t>
      </w:r>
      <w:r w:rsidR="00EB6EEF">
        <w:rPr>
          <w:rFonts w:ascii="Times New Roman" w:hAnsi="Times New Roman" w:cs="Times New Roman"/>
          <w:sz w:val="20"/>
          <w:szCs w:val="20"/>
        </w:rPr>
        <w:t>20</w:t>
      </w:r>
      <w:r w:rsidR="00EB6EEF" w:rsidRPr="008954E1">
        <w:rPr>
          <w:rFonts w:ascii="Times New Roman" w:hAnsi="Times New Roman" w:cs="Times New Roman"/>
          <w:sz w:val="20"/>
          <w:szCs w:val="20"/>
        </w:rPr>
        <w:t xml:space="preserve"> годы</w:t>
      </w:r>
      <w:r w:rsidR="00EB6EEF">
        <w:rPr>
          <w:rFonts w:ascii="Times New Roman" w:hAnsi="Times New Roman" w:cs="Times New Roman"/>
          <w:sz w:val="20"/>
          <w:szCs w:val="20"/>
        </w:rPr>
        <w:t xml:space="preserve">» </w:t>
      </w:r>
      <w:r w:rsidRPr="00C828EF">
        <w:rPr>
          <w:rFonts w:ascii="Times New Roman" w:eastAsia="Times New Roman" w:hAnsi="Times New Roman" w:cs="Times New Roman"/>
          <w:sz w:val="20"/>
          <w:szCs w:val="20"/>
        </w:rPr>
        <w:t xml:space="preserve"> (далее – муниципальная программа), (приложение).</w:t>
      </w:r>
    </w:p>
    <w:p w:rsidR="00C828EF" w:rsidRPr="00C828EF" w:rsidRDefault="00C828EF" w:rsidP="006B5A6B">
      <w:pPr>
        <w:shd w:val="clear" w:color="auto" w:fill="FFFFFF"/>
        <w:autoSpaceDE w:val="0"/>
        <w:autoSpaceDN w:val="0"/>
        <w:adjustRightInd w:val="0"/>
        <w:spacing w:after="0"/>
        <w:jc w:val="both"/>
        <w:rPr>
          <w:rFonts w:ascii="Times New Roman" w:eastAsia="Times New Roman" w:hAnsi="Times New Roman" w:cs="Times New Roman"/>
          <w:sz w:val="20"/>
          <w:szCs w:val="20"/>
        </w:rPr>
      </w:pPr>
      <w:r w:rsidRPr="00C828EF">
        <w:rPr>
          <w:rFonts w:ascii="Times New Roman" w:eastAsia="Times New Roman" w:hAnsi="Times New Roman" w:cs="Times New Roman"/>
          <w:sz w:val="20"/>
          <w:szCs w:val="20"/>
        </w:rPr>
        <w:tab/>
        <w:t>2. Определить комитет несырьевого сектора экономики и поддержки предпринимательства администрации Кондинского района ответственным исполнителем муниципальной программы.</w:t>
      </w:r>
    </w:p>
    <w:p w:rsidR="00EB6EEF" w:rsidRDefault="00C828EF" w:rsidP="006B5A6B">
      <w:pPr>
        <w:shd w:val="clear" w:color="auto" w:fill="FFFFFF"/>
        <w:autoSpaceDE w:val="0"/>
        <w:autoSpaceDN w:val="0"/>
        <w:adjustRightInd w:val="0"/>
        <w:spacing w:after="0"/>
        <w:jc w:val="both"/>
        <w:rPr>
          <w:rFonts w:ascii="Times New Roman" w:eastAsia="Times New Roman" w:hAnsi="Times New Roman" w:cs="Times New Roman"/>
          <w:sz w:val="20"/>
          <w:szCs w:val="20"/>
        </w:rPr>
      </w:pPr>
      <w:r w:rsidRPr="00C828EF">
        <w:rPr>
          <w:rFonts w:ascii="Times New Roman" w:eastAsia="Times New Roman" w:hAnsi="Times New Roman" w:cs="Times New Roman"/>
          <w:sz w:val="20"/>
          <w:szCs w:val="20"/>
        </w:rPr>
        <w:tab/>
        <w:t>3. Признать утратившими силу постановления администрации Кондинского района от 25 декабря 2013 года № 280</w:t>
      </w:r>
      <w:r w:rsidR="00AC4837">
        <w:rPr>
          <w:rFonts w:ascii="Times New Roman" w:eastAsia="Times New Roman" w:hAnsi="Times New Roman" w:cs="Times New Roman"/>
          <w:sz w:val="20"/>
          <w:szCs w:val="20"/>
        </w:rPr>
        <w:t>6</w:t>
      </w:r>
      <w:r w:rsidRPr="00C828EF">
        <w:rPr>
          <w:rFonts w:ascii="Times New Roman" w:eastAsia="Times New Roman" w:hAnsi="Times New Roman" w:cs="Times New Roman"/>
          <w:sz w:val="20"/>
          <w:szCs w:val="20"/>
        </w:rPr>
        <w:t xml:space="preserve"> </w:t>
      </w:r>
      <w:r w:rsidR="00AC4837">
        <w:rPr>
          <w:rFonts w:ascii="Times New Roman" w:eastAsia="Times New Roman" w:hAnsi="Times New Roman" w:cs="Times New Roman"/>
          <w:sz w:val="20"/>
          <w:szCs w:val="20"/>
        </w:rPr>
        <w:t>«</w:t>
      </w:r>
      <w:r w:rsidRPr="00C828EF">
        <w:rPr>
          <w:rFonts w:ascii="Times New Roman" w:eastAsia="Times New Roman" w:hAnsi="Times New Roman" w:cs="Times New Roman"/>
          <w:sz w:val="20"/>
          <w:szCs w:val="20"/>
        </w:rPr>
        <w:t>О муниципальной программе «</w:t>
      </w:r>
      <w:r w:rsidR="00AC4837">
        <w:rPr>
          <w:rFonts w:ascii="Times New Roman" w:eastAsia="Times New Roman" w:hAnsi="Times New Roman" w:cs="Times New Roman"/>
          <w:sz w:val="20"/>
          <w:szCs w:val="20"/>
        </w:rPr>
        <w:t>Социально-экономическое развитие коренных малочисленных народов Севера Кондинского района на 2014-2016 годы</w:t>
      </w:r>
      <w:r w:rsidR="00EB6EEF">
        <w:rPr>
          <w:rFonts w:ascii="Times New Roman" w:eastAsia="Times New Roman" w:hAnsi="Times New Roman" w:cs="Times New Roman"/>
          <w:sz w:val="20"/>
          <w:szCs w:val="20"/>
        </w:rPr>
        <w:t xml:space="preserve"> и на период до 2020 года»</w:t>
      </w:r>
    </w:p>
    <w:p w:rsidR="00C828EF" w:rsidRPr="00C828EF" w:rsidRDefault="00EB6EEF" w:rsidP="00EB6EEF">
      <w:pPr>
        <w:shd w:val="clear" w:color="auto" w:fill="FFFFFF"/>
        <w:autoSpaceDE w:val="0"/>
        <w:autoSpaceDN w:val="0"/>
        <w:adjustRightInd w:val="0"/>
        <w:spacing w:after="0"/>
        <w:ind w:firstLine="708"/>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C828EF" w:rsidRPr="00C828EF">
        <w:rPr>
          <w:rFonts w:ascii="Times New Roman" w:eastAsia="Times New Roman" w:hAnsi="Times New Roman" w:cs="Times New Roman"/>
          <w:sz w:val="20"/>
          <w:szCs w:val="20"/>
        </w:rPr>
        <w:t>. Рекомендовать главам городских и сельских поселений района оказывать содействие в реализации мероприятий, предусмотренных муниципальной программой.</w:t>
      </w:r>
    </w:p>
    <w:p w:rsidR="00EB6EEF" w:rsidRDefault="00C828EF" w:rsidP="006B5A6B">
      <w:pPr>
        <w:shd w:val="clear" w:color="auto" w:fill="FFFFFF"/>
        <w:autoSpaceDE w:val="0"/>
        <w:autoSpaceDN w:val="0"/>
        <w:adjustRightInd w:val="0"/>
        <w:spacing w:after="0"/>
        <w:jc w:val="both"/>
        <w:rPr>
          <w:rFonts w:ascii="Times New Roman" w:eastAsia="Times New Roman" w:hAnsi="Times New Roman" w:cs="Times New Roman"/>
          <w:sz w:val="20"/>
          <w:szCs w:val="20"/>
        </w:rPr>
      </w:pPr>
      <w:r w:rsidRPr="00C828EF">
        <w:rPr>
          <w:rFonts w:ascii="Times New Roman" w:eastAsia="Times New Roman" w:hAnsi="Times New Roman" w:cs="Times New Roman"/>
          <w:sz w:val="20"/>
          <w:szCs w:val="20"/>
        </w:rPr>
        <w:tab/>
        <w:t>5.</w:t>
      </w:r>
      <w:r w:rsidR="00EB6EEF">
        <w:rPr>
          <w:rFonts w:ascii="Times New Roman" w:eastAsia="Times New Roman" w:hAnsi="Times New Roman" w:cs="Times New Roman"/>
          <w:sz w:val="20"/>
          <w:szCs w:val="20"/>
        </w:rPr>
        <w:t xml:space="preserve">   </w:t>
      </w:r>
      <w:r w:rsidRPr="00C828EF">
        <w:rPr>
          <w:rFonts w:ascii="Times New Roman" w:eastAsia="Times New Roman" w:hAnsi="Times New Roman" w:cs="Times New Roman"/>
          <w:sz w:val="20"/>
          <w:szCs w:val="20"/>
        </w:rPr>
        <w:t xml:space="preserve">Постановление опубликовать в газете «Кондинский вестник» и разместить на </w:t>
      </w:r>
      <w:proofErr w:type="gramStart"/>
      <w:r w:rsidRPr="00C828EF">
        <w:rPr>
          <w:rFonts w:ascii="Times New Roman" w:eastAsia="Times New Roman" w:hAnsi="Times New Roman" w:cs="Times New Roman"/>
          <w:sz w:val="20"/>
          <w:szCs w:val="20"/>
        </w:rPr>
        <w:t>официальном</w:t>
      </w:r>
      <w:proofErr w:type="gramEnd"/>
    </w:p>
    <w:p w:rsidR="00C828EF" w:rsidRPr="00C828EF" w:rsidRDefault="00C828EF" w:rsidP="006B5A6B">
      <w:pPr>
        <w:shd w:val="clear" w:color="auto" w:fill="FFFFFF"/>
        <w:autoSpaceDE w:val="0"/>
        <w:autoSpaceDN w:val="0"/>
        <w:adjustRightInd w:val="0"/>
        <w:spacing w:after="0"/>
        <w:jc w:val="both"/>
        <w:rPr>
          <w:rFonts w:ascii="Times New Roman" w:eastAsia="Times New Roman" w:hAnsi="Times New Roman" w:cs="Times New Roman"/>
          <w:sz w:val="20"/>
          <w:szCs w:val="20"/>
        </w:rPr>
      </w:pPr>
      <w:r w:rsidRPr="00C828EF">
        <w:rPr>
          <w:rFonts w:ascii="Times New Roman" w:eastAsia="Times New Roman" w:hAnsi="Times New Roman" w:cs="Times New Roman"/>
          <w:sz w:val="20"/>
          <w:szCs w:val="20"/>
        </w:rPr>
        <w:t xml:space="preserve"> </w:t>
      </w:r>
      <w:proofErr w:type="gramStart"/>
      <w:r w:rsidRPr="00C828EF">
        <w:rPr>
          <w:rFonts w:ascii="Times New Roman" w:eastAsia="Times New Roman" w:hAnsi="Times New Roman" w:cs="Times New Roman"/>
          <w:sz w:val="20"/>
          <w:szCs w:val="20"/>
        </w:rPr>
        <w:t>сайте</w:t>
      </w:r>
      <w:proofErr w:type="gramEnd"/>
      <w:r w:rsidRPr="00C828EF">
        <w:rPr>
          <w:rFonts w:ascii="Times New Roman" w:eastAsia="Times New Roman" w:hAnsi="Times New Roman" w:cs="Times New Roman"/>
          <w:sz w:val="20"/>
          <w:szCs w:val="20"/>
        </w:rPr>
        <w:t xml:space="preserve"> органов местного самоуправления муниципального образования Кондинский район.</w:t>
      </w:r>
    </w:p>
    <w:p w:rsidR="00C828EF" w:rsidRPr="00C828EF" w:rsidRDefault="00C828EF" w:rsidP="006B5A6B">
      <w:pPr>
        <w:shd w:val="clear" w:color="auto" w:fill="FFFFFF"/>
        <w:autoSpaceDE w:val="0"/>
        <w:autoSpaceDN w:val="0"/>
        <w:adjustRightInd w:val="0"/>
        <w:spacing w:after="0"/>
        <w:jc w:val="both"/>
        <w:rPr>
          <w:rFonts w:ascii="Times New Roman" w:eastAsia="Times New Roman" w:hAnsi="Times New Roman" w:cs="Times New Roman"/>
          <w:sz w:val="20"/>
          <w:szCs w:val="20"/>
        </w:rPr>
      </w:pPr>
      <w:r w:rsidRPr="00C828EF">
        <w:rPr>
          <w:rFonts w:ascii="Times New Roman" w:eastAsia="Times New Roman" w:hAnsi="Times New Roman" w:cs="Times New Roman"/>
          <w:sz w:val="20"/>
          <w:szCs w:val="20"/>
        </w:rPr>
        <w:tab/>
        <w:t xml:space="preserve">6. Настоящее постановление вступает в силу с 01 января 2017 года. </w:t>
      </w:r>
    </w:p>
    <w:p w:rsidR="00C828EF" w:rsidRPr="00C828EF" w:rsidRDefault="00C828EF" w:rsidP="006B5A6B">
      <w:pPr>
        <w:shd w:val="clear" w:color="auto" w:fill="FFFFFF"/>
        <w:autoSpaceDE w:val="0"/>
        <w:autoSpaceDN w:val="0"/>
        <w:adjustRightInd w:val="0"/>
        <w:spacing w:after="0"/>
        <w:jc w:val="both"/>
        <w:rPr>
          <w:rFonts w:ascii="Times New Roman" w:eastAsia="Times New Roman" w:hAnsi="Times New Roman" w:cs="Times New Roman"/>
          <w:sz w:val="20"/>
          <w:szCs w:val="20"/>
        </w:rPr>
      </w:pPr>
      <w:r w:rsidRPr="00C828EF">
        <w:rPr>
          <w:rFonts w:ascii="Times New Roman" w:eastAsia="Times New Roman" w:hAnsi="Times New Roman" w:cs="Times New Roman"/>
          <w:sz w:val="20"/>
          <w:szCs w:val="20"/>
        </w:rPr>
        <w:tab/>
        <w:t xml:space="preserve">7. </w:t>
      </w:r>
      <w:proofErr w:type="gramStart"/>
      <w:r w:rsidRPr="00C828EF">
        <w:rPr>
          <w:rFonts w:ascii="Times New Roman" w:eastAsia="Times New Roman" w:hAnsi="Times New Roman" w:cs="Times New Roman"/>
          <w:sz w:val="20"/>
          <w:szCs w:val="20"/>
        </w:rPr>
        <w:t>Контроль за</w:t>
      </w:r>
      <w:proofErr w:type="gramEnd"/>
      <w:r w:rsidRPr="00C828EF">
        <w:rPr>
          <w:rFonts w:ascii="Times New Roman" w:eastAsia="Times New Roman" w:hAnsi="Times New Roman" w:cs="Times New Roman"/>
          <w:sz w:val="20"/>
          <w:szCs w:val="20"/>
        </w:rPr>
        <w:t xml:space="preserve"> выполнением постановления возложить на заместителя главы Кондинского района, курирующего деятельность комитета несырьевого сектора экономики и поддержки предпринимательства</w:t>
      </w:r>
      <w:r w:rsidR="006B5A6B">
        <w:rPr>
          <w:rFonts w:ascii="Times New Roman" w:hAnsi="Times New Roman" w:cs="Times New Roman"/>
          <w:sz w:val="20"/>
          <w:szCs w:val="20"/>
        </w:rPr>
        <w:t>.</w:t>
      </w:r>
    </w:p>
    <w:p w:rsidR="00CD69FD" w:rsidRPr="00C828EF" w:rsidRDefault="00CD69FD" w:rsidP="000B2D26">
      <w:pPr>
        <w:spacing w:after="0"/>
        <w:rPr>
          <w:rFonts w:ascii="Times New Roman" w:hAnsi="Times New Roman" w:cs="Times New Roman"/>
          <w:sz w:val="20"/>
          <w:szCs w:val="20"/>
        </w:rPr>
      </w:pPr>
    </w:p>
    <w:p w:rsidR="00CD69FD" w:rsidRPr="00C828EF" w:rsidRDefault="00CD69FD" w:rsidP="00CD69FD">
      <w:pPr>
        <w:spacing w:after="0" w:line="240" w:lineRule="auto"/>
        <w:ind w:left="708"/>
        <w:jc w:val="both"/>
        <w:rPr>
          <w:rFonts w:ascii="Times New Roman" w:hAnsi="Times New Roman" w:cs="Times New Roman"/>
          <w:sz w:val="20"/>
          <w:szCs w:val="20"/>
        </w:rPr>
      </w:pPr>
    </w:p>
    <w:p w:rsidR="00CD69FD" w:rsidRPr="00C828EF" w:rsidRDefault="00CD69FD" w:rsidP="00CD69FD">
      <w:pPr>
        <w:spacing w:after="0" w:line="240" w:lineRule="auto"/>
        <w:ind w:left="708"/>
        <w:jc w:val="both"/>
        <w:rPr>
          <w:rFonts w:ascii="Times New Roman" w:hAnsi="Times New Roman" w:cs="Times New Roman"/>
          <w:sz w:val="20"/>
          <w:szCs w:val="20"/>
        </w:rPr>
      </w:pPr>
    </w:p>
    <w:p w:rsidR="00CD69FD" w:rsidRPr="00C828EF" w:rsidRDefault="00CD69FD" w:rsidP="00CD69FD">
      <w:pPr>
        <w:spacing w:after="0" w:line="240" w:lineRule="auto"/>
        <w:ind w:left="708"/>
        <w:jc w:val="both"/>
        <w:rPr>
          <w:rFonts w:ascii="Times New Roman" w:hAnsi="Times New Roman" w:cs="Times New Roman"/>
          <w:sz w:val="20"/>
          <w:szCs w:val="20"/>
        </w:rPr>
      </w:pPr>
      <w:r w:rsidRPr="00C828EF">
        <w:rPr>
          <w:rFonts w:ascii="Times New Roman" w:hAnsi="Times New Roman" w:cs="Times New Roman"/>
          <w:sz w:val="20"/>
          <w:szCs w:val="20"/>
        </w:rPr>
        <w:t>Глава района                                                                                                                               А.В. Дубовик</w:t>
      </w:r>
    </w:p>
    <w:p w:rsidR="0049203F" w:rsidRDefault="0049203F">
      <w:pPr>
        <w:rPr>
          <w:rFonts w:ascii="Times New Roman" w:hAnsi="Times New Roman" w:cs="Times New Roman"/>
          <w:sz w:val="20"/>
          <w:szCs w:val="20"/>
        </w:rPr>
      </w:pPr>
    </w:p>
    <w:p w:rsidR="00EB6EEF" w:rsidRPr="00C828EF" w:rsidRDefault="00EB6EEF">
      <w:pPr>
        <w:rPr>
          <w:rFonts w:ascii="Times New Roman" w:hAnsi="Times New Roman" w:cs="Times New Roman"/>
          <w:sz w:val="20"/>
          <w:szCs w:val="20"/>
        </w:rPr>
      </w:pPr>
    </w:p>
    <w:p w:rsidR="00D7046C" w:rsidRPr="00C828EF" w:rsidRDefault="00D7046C">
      <w:pPr>
        <w:rPr>
          <w:rFonts w:ascii="Times New Roman" w:hAnsi="Times New Roman" w:cs="Times New Roman"/>
          <w:sz w:val="20"/>
          <w:szCs w:val="20"/>
        </w:rPr>
      </w:pPr>
    </w:p>
    <w:p w:rsidR="00AC4837" w:rsidRPr="00EB6EEF" w:rsidRDefault="00EB6EEF" w:rsidP="00EB6EEF">
      <w:pPr>
        <w:shd w:val="clear" w:color="auto" w:fill="FFFFFF"/>
        <w:autoSpaceDE w:val="0"/>
        <w:autoSpaceDN w:val="0"/>
        <w:adjustRightInd w:val="0"/>
        <w:spacing w:after="0"/>
        <w:ind w:left="4254"/>
        <w:jc w:val="right"/>
        <w:rPr>
          <w:rFonts w:ascii="Times New Roman" w:hAnsi="Times New Roman" w:cs="Times New Roman"/>
          <w:sz w:val="20"/>
          <w:szCs w:val="20"/>
        </w:rPr>
      </w:pPr>
      <w:r w:rsidRPr="00EB6EEF">
        <w:rPr>
          <w:rFonts w:ascii="Times New Roman" w:hAnsi="Times New Roman" w:cs="Times New Roman"/>
          <w:sz w:val="20"/>
          <w:szCs w:val="20"/>
        </w:rPr>
        <w:lastRenderedPageBreak/>
        <w:t xml:space="preserve">                                                                             </w:t>
      </w:r>
      <w:r w:rsidR="00AC4837" w:rsidRPr="00EB6EEF">
        <w:rPr>
          <w:rFonts w:ascii="Times New Roman" w:hAnsi="Times New Roman" w:cs="Times New Roman"/>
          <w:sz w:val="20"/>
          <w:szCs w:val="20"/>
        </w:rPr>
        <w:t xml:space="preserve">Приложение </w:t>
      </w:r>
    </w:p>
    <w:p w:rsidR="00AC4837" w:rsidRPr="00EB6EEF" w:rsidRDefault="00AC4837" w:rsidP="00EB6EEF">
      <w:pPr>
        <w:shd w:val="clear" w:color="auto" w:fill="FFFFFF"/>
        <w:autoSpaceDE w:val="0"/>
        <w:autoSpaceDN w:val="0"/>
        <w:adjustRightInd w:val="0"/>
        <w:spacing w:after="0"/>
        <w:ind w:left="4254"/>
        <w:jc w:val="right"/>
        <w:rPr>
          <w:rFonts w:ascii="Times New Roman" w:hAnsi="Times New Roman" w:cs="Times New Roman"/>
          <w:sz w:val="20"/>
          <w:szCs w:val="20"/>
        </w:rPr>
      </w:pPr>
      <w:r w:rsidRPr="00EB6EEF">
        <w:rPr>
          <w:rFonts w:ascii="Times New Roman" w:hAnsi="Times New Roman" w:cs="Times New Roman"/>
          <w:sz w:val="20"/>
          <w:szCs w:val="20"/>
        </w:rPr>
        <w:t>к постановлению администрации района</w:t>
      </w:r>
    </w:p>
    <w:p w:rsidR="00AC4837" w:rsidRPr="00EB6EEF" w:rsidRDefault="00AC4837" w:rsidP="00EB6EEF">
      <w:pPr>
        <w:shd w:val="clear" w:color="auto" w:fill="FFFFFF"/>
        <w:autoSpaceDE w:val="0"/>
        <w:autoSpaceDN w:val="0"/>
        <w:adjustRightInd w:val="0"/>
        <w:spacing w:after="0"/>
        <w:ind w:left="4254"/>
        <w:jc w:val="right"/>
        <w:rPr>
          <w:rFonts w:ascii="Times New Roman" w:hAnsi="Times New Roman" w:cs="Times New Roman"/>
          <w:sz w:val="20"/>
          <w:szCs w:val="20"/>
        </w:rPr>
      </w:pPr>
      <w:r w:rsidRPr="00EB6EEF">
        <w:rPr>
          <w:rFonts w:ascii="Times New Roman" w:hAnsi="Times New Roman" w:cs="Times New Roman"/>
          <w:sz w:val="20"/>
          <w:szCs w:val="20"/>
        </w:rPr>
        <w:t xml:space="preserve">от </w:t>
      </w:r>
      <w:r w:rsidR="00EB6EEF">
        <w:rPr>
          <w:rFonts w:ascii="Times New Roman" w:hAnsi="Times New Roman" w:cs="Times New Roman"/>
          <w:sz w:val="20"/>
          <w:szCs w:val="20"/>
        </w:rPr>
        <w:t>«____» ____</w:t>
      </w:r>
      <w:r w:rsidRPr="00EB6EEF">
        <w:rPr>
          <w:rFonts w:ascii="Times New Roman" w:hAnsi="Times New Roman" w:cs="Times New Roman"/>
          <w:sz w:val="20"/>
          <w:szCs w:val="20"/>
        </w:rPr>
        <w:t>201</w:t>
      </w:r>
      <w:r w:rsidR="00EB6EEF">
        <w:rPr>
          <w:rFonts w:ascii="Times New Roman" w:hAnsi="Times New Roman" w:cs="Times New Roman"/>
          <w:sz w:val="20"/>
          <w:szCs w:val="20"/>
        </w:rPr>
        <w:t>6</w:t>
      </w:r>
      <w:r w:rsidRPr="00EB6EEF">
        <w:rPr>
          <w:rFonts w:ascii="Times New Roman" w:hAnsi="Times New Roman" w:cs="Times New Roman"/>
          <w:sz w:val="20"/>
          <w:szCs w:val="20"/>
        </w:rPr>
        <w:t xml:space="preserve"> № </w:t>
      </w:r>
      <w:r w:rsidR="00EB6EEF">
        <w:rPr>
          <w:rFonts w:ascii="Times New Roman" w:hAnsi="Times New Roman" w:cs="Times New Roman"/>
          <w:sz w:val="20"/>
          <w:szCs w:val="20"/>
        </w:rPr>
        <w:t>_____</w:t>
      </w:r>
    </w:p>
    <w:p w:rsidR="00AC4837" w:rsidRPr="00EB6EEF" w:rsidRDefault="00AC4837" w:rsidP="00AC4837">
      <w:pPr>
        <w:shd w:val="clear" w:color="auto" w:fill="FFFFFF"/>
        <w:autoSpaceDE w:val="0"/>
        <w:autoSpaceDN w:val="0"/>
        <w:adjustRightInd w:val="0"/>
        <w:jc w:val="both"/>
        <w:rPr>
          <w:rFonts w:ascii="Times New Roman" w:hAnsi="Times New Roman" w:cs="Times New Roman"/>
          <w:b/>
          <w:bCs/>
          <w:sz w:val="20"/>
          <w:szCs w:val="20"/>
        </w:rPr>
      </w:pPr>
    </w:p>
    <w:p w:rsidR="00EB6EEF" w:rsidRPr="00EB6EEF" w:rsidRDefault="00AC4837" w:rsidP="00EB6EEF">
      <w:pPr>
        <w:pStyle w:val="a3"/>
        <w:spacing w:line="276" w:lineRule="auto"/>
        <w:jc w:val="center"/>
        <w:rPr>
          <w:rFonts w:ascii="Times New Roman" w:hAnsi="Times New Roman" w:cs="Times New Roman"/>
          <w:b/>
          <w:sz w:val="20"/>
          <w:szCs w:val="20"/>
        </w:rPr>
      </w:pPr>
      <w:bookmarkStart w:id="0" w:name="sub_1001"/>
      <w:r w:rsidRPr="00EB6EEF">
        <w:rPr>
          <w:rFonts w:ascii="Times New Roman" w:hAnsi="Times New Roman" w:cs="Times New Roman"/>
          <w:b/>
          <w:bCs/>
          <w:sz w:val="20"/>
          <w:szCs w:val="20"/>
        </w:rPr>
        <w:t>Муниципальная программа «</w:t>
      </w:r>
      <w:r w:rsidRPr="00EB6EEF">
        <w:rPr>
          <w:rFonts w:ascii="Times New Roman" w:hAnsi="Times New Roman" w:cs="Times New Roman"/>
          <w:b/>
          <w:sz w:val="20"/>
          <w:szCs w:val="20"/>
        </w:rPr>
        <w:t>Социально-экономическое развитие коренных малочисленных народов Севера</w:t>
      </w:r>
      <w:r w:rsidR="00EB6EEF" w:rsidRPr="00EB6EEF">
        <w:rPr>
          <w:rFonts w:ascii="Times New Roman" w:hAnsi="Times New Roman" w:cs="Times New Roman"/>
          <w:b/>
          <w:sz w:val="20"/>
          <w:szCs w:val="20"/>
        </w:rPr>
        <w:t xml:space="preserve"> Ханты – Мансийского автономного округа – Югры, проживающих в Кондинском районе</w:t>
      </w:r>
    </w:p>
    <w:p w:rsidR="00EB6EEF" w:rsidRPr="00EB6EEF" w:rsidRDefault="00EB6EEF" w:rsidP="00EB6EEF">
      <w:pPr>
        <w:pStyle w:val="a3"/>
        <w:spacing w:line="276" w:lineRule="auto"/>
        <w:jc w:val="center"/>
        <w:rPr>
          <w:rFonts w:ascii="Times New Roman" w:hAnsi="Times New Roman" w:cs="Times New Roman"/>
          <w:b/>
          <w:sz w:val="20"/>
          <w:szCs w:val="20"/>
        </w:rPr>
      </w:pPr>
      <w:r w:rsidRPr="00EB6EEF">
        <w:rPr>
          <w:rFonts w:ascii="Times New Roman" w:hAnsi="Times New Roman" w:cs="Times New Roman"/>
          <w:b/>
          <w:sz w:val="20"/>
          <w:szCs w:val="20"/>
        </w:rPr>
        <w:t>на 2017- 2020 годы»</w:t>
      </w:r>
    </w:p>
    <w:p w:rsidR="00AC4837" w:rsidRPr="00EB6EEF" w:rsidRDefault="00EB6EEF" w:rsidP="00AC4837">
      <w:pPr>
        <w:autoSpaceDE w:val="0"/>
        <w:autoSpaceDN w:val="0"/>
        <w:adjustRightInd w:val="0"/>
        <w:ind w:left="360"/>
        <w:jc w:val="center"/>
        <w:outlineLvl w:val="0"/>
        <w:rPr>
          <w:rFonts w:ascii="Times New Roman" w:hAnsi="Times New Roman" w:cs="Times New Roman"/>
          <w:b/>
          <w:bCs/>
          <w:sz w:val="20"/>
          <w:szCs w:val="20"/>
        </w:rPr>
      </w:pPr>
      <w:r w:rsidRPr="00EB6EEF">
        <w:rPr>
          <w:rFonts w:ascii="Times New Roman" w:hAnsi="Times New Roman" w:cs="Times New Roman"/>
          <w:b/>
          <w:bCs/>
          <w:sz w:val="20"/>
          <w:szCs w:val="20"/>
        </w:rPr>
        <w:t xml:space="preserve"> </w:t>
      </w:r>
      <w:r w:rsidR="00AC4837" w:rsidRPr="00EB6EEF">
        <w:rPr>
          <w:rFonts w:ascii="Times New Roman" w:hAnsi="Times New Roman" w:cs="Times New Roman"/>
          <w:b/>
          <w:bCs/>
          <w:sz w:val="20"/>
          <w:szCs w:val="20"/>
        </w:rPr>
        <w:t>(далее – муниципальная программа)</w:t>
      </w:r>
    </w:p>
    <w:p w:rsidR="00AC4837" w:rsidRPr="00EB6EEF" w:rsidRDefault="00AC4837" w:rsidP="00AC4837">
      <w:pPr>
        <w:autoSpaceDE w:val="0"/>
        <w:autoSpaceDN w:val="0"/>
        <w:adjustRightInd w:val="0"/>
        <w:spacing w:before="108" w:after="108"/>
        <w:ind w:left="360"/>
        <w:jc w:val="center"/>
        <w:outlineLvl w:val="0"/>
        <w:rPr>
          <w:rFonts w:ascii="Times New Roman" w:hAnsi="Times New Roman" w:cs="Times New Roman"/>
          <w:b/>
          <w:bCs/>
          <w:sz w:val="20"/>
          <w:szCs w:val="20"/>
        </w:rPr>
      </w:pPr>
      <w:r w:rsidRPr="00EB6EEF">
        <w:rPr>
          <w:rFonts w:ascii="Times New Roman" w:hAnsi="Times New Roman" w:cs="Times New Roman"/>
          <w:b/>
          <w:bCs/>
          <w:sz w:val="20"/>
          <w:szCs w:val="20"/>
        </w:rPr>
        <w:t>Паспорт муниципальной программы</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80"/>
        <w:gridCol w:w="6618"/>
      </w:tblGrid>
      <w:tr w:rsidR="00AC4837" w:rsidRPr="00EB6EEF" w:rsidTr="00827B81">
        <w:tblPrEx>
          <w:tblCellMar>
            <w:top w:w="0" w:type="dxa"/>
            <w:bottom w:w="0" w:type="dxa"/>
          </w:tblCellMar>
        </w:tblPrEx>
        <w:trPr>
          <w:trHeight w:val="68"/>
        </w:trPr>
        <w:tc>
          <w:tcPr>
            <w:tcW w:w="2880" w:type="dxa"/>
            <w:tcBorders>
              <w:top w:val="single" w:sz="4" w:space="0" w:color="auto"/>
              <w:left w:val="single" w:sz="4" w:space="0" w:color="auto"/>
              <w:bottom w:val="single" w:sz="4" w:space="0" w:color="auto"/>
              <w:right w:val="single" w:sz="4" w:space="0" w:color="auto"/>
            </w:tcBorders>
          </w:tcPr>
          <w:bookmarkEnd w:id="0"/>
          <w:p w:rsidR="00AC4837" w:rsidRPr="00EB6EEF" w:rsidRDefault="00AC4837" w:rsidP="00827B81">
            <w:pPr>
              <w:autoSpaceDE w:val="0"/>
              <w:autoSpaceDN w:val="0"/>
              <w:adjustRightInd w:val="0"/>
              <w:rPr>
                <w:rFonts w:ascii="Times New Roman" w:hAnsi="Times New Roman" w:cs="Times New Roman"/>
                <w:sz w:val="20"/>
                <w:szCs w:val="20"/>
              </w:rPr>
            </w:pPr>
            <w:r w:rsidRPr="00EB6EEF">
              <w:rPr>
                <w:rFonts w:ascii="Times New Roman" w:hAnsi="Times New Roman" w:cs="Times New Roman"/>
                <w:sz w:val="20"/>
                <w:szCs w:val="20"/>
              </w:rPr>
              <w:t>Наименование муниципальной программы</w:t>
            </w:r>
          </w:p>
        </w:tc>
        <w:tc>
          <w:tcPr>
            <w:tcW w:w="6618" w:type="dxa"/>
            <w:tcBorders>
              <w:top w:val="single" w:sz="4" w:space="0" w:color="auto"/>
              <w:left w:val="single" w:sz="4" w:space="0" w:color="auto"/>
              <w:bottom w:val="single" w:sz="4" w:space="0" w:color="auto"/>
              <w:right w:val="single" w:sz="4" w:space="0" w:color="auto"/>
            </w:tcBorders>
          </w:tcPr>
          <w:p w:rsidR="00EB6EEF" w:rsidRPr="00EB6EEF" w:rsidRDefault="00EB6EEF" w:rsidP="00EB6EEF">
            <w:pPr>
              <w:pStyle w:val="a3"/>
              <w:spacing w:line="276" w:lineRule="auto"/>
              <w:jc w:val="both"/>
              <w:rPr>
                <w:rFonts w:ascii="Times New Roman" w:hAnsi="Times New Roman" w:cs="Times New Roman"/>
                <w:sz w:val="20"/>
                <w:szCs w:val="20"/>
              </w:rPr>
            </w:pPr>
            <w:r w:rsidRPr="00EB6EEF">
              <w:rPr>
                <w:rFonts w:ascii="Times New Roman" w:hAnsi="Times New Roman" w:cs="Times New Roman"/>
                <w:bCs/>
                <w:sz w:val="20"/>
                <w:szCs w:val="20"/>
              </w:rPr>
              <w:t>«</w:t>
            </w:r>
            <w:r w:rsidRPr="00EB6EEF">
              <w:rPr>
                <w:rFonts w:ascii="Times New Roman" w:hAnsi="Times New Roman" w:cs="Times New Roman"/>
                <w:sz w:val="20"/>
                <w:szCs w:val="20"/>
              </w:rPr>
              <w:t>Социально-экономическое развитие коренных малочисленных народов Севера Ханты – Мансийского автономного округа – Югры, проживающих в Кондинском районе</w:t>
            </w:r>
            <w:r>
              <w:rPr>
                <w:rFonts w:ascii="Times New Roman" w:hAnsi="Times New Roman" w:cs="Times New Roman"/>
                <w:sz w:val="20"/>
                <w:szCs w:val="20"/>
              </w:rPr>
              <w:t xml:space="preserve"> </w:t>
            </w:r>
            <w:r w:rsidRPr="00EB6EEF">
              <w:rPr>
                <w:rFonts w:ascii="Times New Roman" w:hAnsi="Times New Roman" w:cs="Times New Roman"/>
                <w:sz w:val="20"/>
                <w:szCs w:val="20"/>
              </w:rPr>
              <w:t>на 2017- 2020 годы»</w:t>
            </w:r>
          </w:p>
          <w:p w:rsidR="00AC4837" w:rsidRPr="00EB6EEF" w:rsidRDefault="00AC4837" w:rsidP="00827B81">
            <w:pPr>
              <w:autoSpaceDE w:val="0"/>
              <w:autoSpaceDN w:val="0"/>
              <w:adjustRightInd w:val="0"/>
              <w:jc w:val="both"/>
              <w:rPr>
                <w:rFonts w:ascii="Times New Roman" w:hAnsi="Times New Roman" w:cs="Times New Roman"/>
                <w:sz w:val="20"/>
                <w:szCs w:val="20"/>
              </w:rPr>
            </w:pPr>
          </w:p>
        </w:tc>
      </w:tr>
      <w:tr w:rsidR="00AC4837" w:rsidRPr="00EB6EEF" w:rsidTr="00827B81">
        <w:tblPrEx>
          <w:tblCellMar>
            <w:top w:w="0" w:type="dxa"/>
            <w:bottom w:w="0" w:type="dxa"/>
          </w:tblCellMar>
        </w:tblPrEx>
        <w:trPr>
          <w:trHeight w:val="68"/>
        </w:trPr>
        <w:tc>
          <w:tcPr>
            <w:tcW w:w="2880"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rPr>
                <w:rFonts w:ascii="Times New Roman" w:hAnsi="Times New Roman" w:cs="Times New Roman"/>
                <w:sz w:val="20"/>
                <w:szCs w:val="20"/>
              </w:rPr>
            </w:pPr>
            <w:r w:rsidRPr="00EB6EEF">
              <w:rPr>
                <w:rFonts w:ascii="Times New Roman" w:hAnsi="Times New Roman" w:cs="Times New Roman"/>
                <w:sz w:val="20"/>
                <w:szCs w:val="20"/>
              </w:rPr>
              <w:t>Дата утверждения целевой программы (наименование и номер соответствующего нормативного акта)</w:t>
            </w:r>
          </w:p>
        </w:tc>
        <w:tc>
          <w:tcPr>
            <w:tcW w:w="6618"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jc w:val="both"/>
              <w:rPr>
                <w:rFonts w:ascii="Times New Roman" w:hAnsi="Times New Roman" w:cs="Times New Roman"/>
                <w:sz w:val="20"/>
                <w:szCs w:val="20"/>
              </w:rPr>
            </w:pPr>
          </w:p>
        </w:tc>
      </w:tr>
      <w:tr w:rsidR="00AC4837" w:rsidRPr="00EB6EEF" w:rsidTr="00827B81">
        <w:tblPrEx>
          <w:tblCellMar>
            <w:top w:w="0" w:type="dxa"/>
            <w:bottom w:w="0" w:type="dxa"/>
          </w:tblCellMar>
        </w:tblPrEx>
        <w:trPr>
          <w:trHeight w:val="68"/>
        </w:trPr>
        <w:tc>
          <w:tcPr>
            <w:tcW w:w="2880"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rPr>
                <w:rFonts w:ascii="Times New Roman" w:hAnsi="Times New Roman" w:cs="Times New Roman"/>
                <w:sz w:val="20"/>
                <w:szCs w:val="20"/>
              </w:rPr>
            </w:pPr>
            <w:r w:rsidRPr="00EB6EEF">
              <w:rPr>
                <w:rFonts w:ascii="Times New Roman" w:hAnsi="Times New Roman" w:cs="Times New Roman"/>
                <w:sz w:val="20"/>
                <w:szCs w:val="20"/>
              </w:rPr>
              <w:t>Ответственный исполнитель муниципальной программы</w:t>
            </w:r>
          </w:p>
        </w:tc>
        <w:tc>
          <w:tcPr>
            <w:tcW w:w="6618" w:type="dxa"/>
            <w:tcBorders>
              <w:top w:val="single" w:sz="4" w:space="0" w:color="auto"/>
              <w:left w:val="single" w:sz="4" w:space="0" w:color="auto"/>
              <w:bottom w:val="single" w:sz="4" w:space="0" w:color="auto"/>
              <w:right w:val="single" w:sz="4" w:space="0" w:color="auto"/>
            </w:tcBorders>
          </w:tcPr>
          <w:p w:rsidR="00AC4837" w:rsidRPr="00EB6EEF" w:rsidRDefault="00AC4837" w:rsidP="00EB6EEF">
            <w:pPr>
              <w:autoSpaceDE w:val="0"/>
              <w:autoSpaceDN w:val="0"/>
              <w:adjustRightInd w:val="0"/>
              <w:jc w:val="both"/>
              <w:rPr>
                <w:rFonts w:ascii="Times New Roman" w:hAnsi="Times New Roman" w:cs="Times New Roman"/>
                <w:sz w:val="20"/>
                <w:szCs w:val="20"/>
              </w:rPr>
            </w:pPr>
            <w:r w:rsidRPr="00EB6EEF">
              <w:rPr>
                <w:rFonts w:ascii="Times New Roman" w:hAnsi="Times New Roman" w:cs="Times New Roman"/>
                <w:sz w:val="20"/>
                <w:szCs w:val="20"/>
              </w:rPr>
              <w:t>Комитет</w:t>
            </w:r>
            <w:r w:rsidR="00EB6EEF">
              <w:rPr>
                <w:rFonts w:ascii="Times New Roman" w:hAnsi="Times New Roman" w:cs="Times New Roman"/>
                <w:sz w:val="20"/>
                <w:szCs w:val="20"/>
              </w:rPr>
              <w:t xml:space="preserve"> несырьевого сектора экономики и поддержки предпринимательства</w:t>
            </w:r>
            <w:r w:rsidR="009625DF">
              <w:rPr>
                <w:rFonts w:ascii="Times New Roman" w:hAnsi="Times New Roman" w:cs="Times New Roman"/>
                <w:sz w:val="20"/>
                <w:szCs w:val="20"/>
              </w:rPr>
              <w:t xml:space="preserve"> администрации Кондинского района</w:t>
            </w:r>
          </w:p>
        </w:tc>
      </w:tr>
      <w:tr w:rsidR="00AC4837" w:rsidRPr="00EB6EEF" w:rsidTr="00827B81">
        <w:tblPrEx>
          <w:tblCellMar>
            <w:top w:w="0" w:type="dxa"/>
            <w:bottom w:w="0" w:type="dxa"/>
          </w:tblCellMar>
        </w:tblPrEx>
        <w:trPr>
          <w:trHeight w:val="68"/>
        </w:trPr>
        <w:tc>
          <w:tcPr>
            <w:tcW w:w="2880"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rPr>
                <w:rFonts w:ascii="Times New Roman" w:hAnsi="Times New Roman" w:cs="Times New Roman"/>
                <w:sz w:val="20"/>
                <w:szCs w:val="20"/>
              </w:rPr>
            </w:pPr>
            <w:r w:rsidRPr="00EB6EEF">
              <w:rPr>
                <w:rFonts w:ascii="Times New Roman" w:hAnsi="Times New Roman" w:cs="Times New Roman"/>
                <w:sz w:val="20"/>
                <w:szCs w:val="20"/>
              </w:rPr>
              <w:t>Соисполнители муниципальной программы</w:t>
            </w:r>
          </w:p>
        </w:tc>
        <w:tc>
          <w:tcPr>
            <w:tcW w:w="6618"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jc w:val="both"/>
              <w:rPr>
                <w:rFonts w:ascii="Times New Roman" w:hAnsi="Times New Roman" w:cs="Times New Roman"/>
                <w:sz w:val="20"/>
                <w:szCs w:val="20"/>
              </w:rPr>
            </w:pPr>
          </w:p>
        </w:tc>
      </w:tr>
      <w:tr w:rsidR="00AC4837" w:rsidRPr="00EB6EEF" w:rsidTr="00827B81">
        <w:tblPrEx>
          <w:tblCellMar>
            <w:top w:w="0" w:type="dxa"/>
            <w:bottom w:w="0" w:type="dxa"/>
          </w:tblCellMar>
        </w:tblPrEx>
        <w:trPr>
          <w:trHeight w:val="68"/>
        </w:trPr>
        <w:tc>
          <w:tcPr>
            <w:tcW w:w="2880"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rPr>
                <w:rFonts w:ascii="Times New Roman" w:hAnsi="Times New Roman" w:cs="Times New Roman"/>
                <w:sz w:val="20"/>
                <w:szCs w:val="20"/>
              </w:rPr>
            </w:pPr>
            <w:r w:rsidRPr="00EB6EEF">
              <w:rPr>
                <w:rFonts w:ascii="Times New Roman" w:hAnsi="Times New Roman" w:cs="Times New Roman"/>
                <w:sz w:val="20"/>
                <w:szCs w:val="20"/>
              </w:rPr>
              <w:t>Цель муниципальной программы</w:t>
            </w:r>
          </w:p>
        </w:tc>
        <w:tc>
          <w:tcPr>
            <w:tcW w:w="6618" w:type="dxa"/>
            <w:tcBorders>
              <w:top w:val="single" w:sz="4" w:space="0" w:color="auto"/>
              <w:left w:val="single" w:sz="4" w:space="0" w:color="auto"/>
              <w:bottom w:val="single" w:sz="4" w:space="0" w:color="auto"/>
              <w:right w:val="single" w:sz="4" w:space="0" w:color="auto"/>
            </w:tcBorders>
          </w:tcPr>
          <w:p w:rsidR="00AC4837" w:rsidRPr="00EB6EEF" w:rsidRDefault="00AC4837" w:rsidP="009625DF">
            <w:pPr>
              <w:autoSpaceDE w:val="0"/>
              <w:autoSpaceDN w:val="0"/>
              <w:adjustRightInd w:val="0"/>
              <w:spacing w:after="0"/>
              <w:ind w:firstLine="414"/>
              <w:jc w:val="both"/>
              <w:rPr>
                <w:rFonts w:ascii="Times New Roman" w:hAnsi="Times New Roman" w:cs="Times New Roman"/>
                <w:sz w:val="20"/>
                <w:szCs w:val="20"/>
              </w:rPr>
            </w:pPr>
            <w:r w:rsidRPr="00EB6EEF">
              <w:rPr>
                <w:rFonts w:ascii="Times New Roman" w:hAnsi="Times New Roman" w:cs="Times New Roman"/>
                <w:sz w:val="20"/>
                <w:szCs w:val="20"/>
              </w:rPr>
              <w:t xml:space="preserve">Создание условий для обеспечения устойчивого экономического </w:t>
            </w:r>
          </w:p>
          <w:p w:rsidR="00AC4837" w:rsidRPr="00EB6EEF" w:rsidRDefault="00AC4837" w:rsidP="009625DF">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развития коренных малочисленных народов Севера автономного округа, проживающих в Кондинском районе, на основе рационального природопользования, сохранения исконной среды обитания, на основе комплексного развития традиционных отраслей.</w:t>
            </w:r>
          </w:p>
        </w:tc>
      </w:tr>
      <w:tr w:rsidR="00AC4837" w:rsidRPr="00EB6EEF" w:rsidTr="00827B81">
        <w:tblPrEx>
          <w:tblCellMar>
            <w:top w:w="0" w:type="dxa"/>
            <w:bottom w:w="0" w:type="dxa"/>
          </w:tblCellMar>
        </w:tblPrEx>
        <w:trPr>
          <w:trHeight w:val="68"/>
        </w:trPr>
        <w:tc>
          <w:tcPr>
            <w:tcW w:w="2880"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rPr>
                <w:rFonts w:ascii="Times New Roman" w:hAnsi="Times New Roman" w:cs="Times New Roman"/>
                <w:sz w:val="20"/>
                <w:szCs w:val="20"/>
              </w:rPr>
            </w:pPr>
            <w:r w:rsidRPr="00EB6EEF">
              <w:rPr>
                <w:rFonts w:ascii="Times New Roman" w:hAnsi="Times New Roman" w:cs="Times New Roman"/>
                <w:sz w:val="20"/>
                <w:szCs w:val="20"/>
              </w:rPr>
              <w:t>Задачи муниципальной программы</w:t>
            </w:r>
          </w:p>
        </w:tc>
        <w:tc>
          <w:tcPr>
            <w:tcW w:w="6618" w:type="dxa"/>
            <w:tcBorders>
              <w:top w:val="single" w:sz="4" w:space="0" w:color="auto"/>
              <w:left w:val="single" w:sz="4" w:space="0" w:color="auto"/>
              <w:bottom w:val="single" w:sz="4" w:space="0" w:color="auto"/>
              <w:right w:val="single" w:sz="4" w:space="0" w:color="auto"/>
            </w:tcBorders>
          </w:tcPr>
          <w:p w:rsidR="00F350AE" w:rsidRDefault="00AC4837" w:rsidP="008926B2">
            <w:pPr>
              <w:autoSpaceDE w:val="0"/>
              <w:autoSpaceDN w:val="0"/>
              <w:adjustRightInd w:val="0"/>
              <w:spacing w:after="0"/>
              <w:ind w:firstLine="414"/>
              <w:rPr>
                <w:rFonts w:ascii="Times New Roman" w:hAnsi="Times New Roman" w:cs="Times New Roman"/>
                <w:sz w:val="20"/>
                <w:szCs w:val="20"/>
              </w:rPr>
            </w:pPr>
            <w:r w:rsidRPr="00EB6EEF">
              <w:rPr>
                <w:rFonts w:ascii="Times New Roman" w:hAnsi="Times New Roman" w:cs="Times New Roman"/>
                <w:sz w:val="20"/>
                <w:szCs w:val="20"/>
              </w:rPr>
              <w:t>Содействие развитию экономики традиционных форм хозяйствования коренных малочисленных народов и, как следствие</w:t>
            </w:r>
            <w:r w:rsidR="00F350AE">
              <w:rPr>
                <w:rFonts w:ascii="Times New Roman" w:hAnsi="Times New Roman" w:cs="Times New Roman"/>
                <w:sz w:val="20"/>
                <w:szCs w:val="20"/>
              </w:rPr>
              <w:t>:</w:t>
            </w:r>
          </w:p>
          <w:p w:rsidR="00AC4837" w:rsidRPr="00EB6EEF" w:rsidRDefault="00AC4837" w:rsidP="008926B2">
            <w:pPr>
              <w:autoSpaceDE w:val="0"/>
              <w:autoSpaceDN w:val="0"/>
              <w:adjustRightInd w:val="0"/>
              <w:spacing w:after="0"/>
              <w:ind w:firstLine="414"/>
              <w:rPr>
                <w:rFonts w:ascii="Times New Roman" w:hAnsi="Times New Roman" w:cs="Times New Roman"/>
                <w:sz w:val="20"/>
                <w:szCs w:val="20"/>
              </w:rPr>
            </w:pPr>
            <w:r w:rsidRPr="00EB6EEF">
              <w:rPr>
                <w:rFonts w:ascii="Times New Roman" w:hAnsi="Times New Roman" w:cs="Times New Roman"/>
                <w:sz w:val="20"/>
                <w:szCs w:val="20"/>
              </w:rPr>
              <w:t>увеличение занятости населения;</w:t>
            </w:r>
          </w:p>
          <w:p w:rsidR="00AC4837" w:rsidRPr="00EB6EEF" w:rsidRDefault="00AC4837" w:rsidP="008926B2">
            <w:pPr>
              <w:autoSpaceDE w:val="0"/>
              <w:autoSpaceDN w:val="0"/>
              <w:adjustRightInd w:val="0"/>
              <w:spacing w:after="0"/>
              <w:ind w:left="360"/>
              <w:jc w:val="both"/>
              <w:rPr>
                <w:rFonts w:ascii="Times New Roman" w:hAnsi="Times New Roman" w:cs="Times New Roman"/>
                <w:sz w:val="20"/>
                <w:szCs w:val="20"/>
              </w:rPr>
            </w:pPr>
            <w:r w:rsidRPr="00EB6EEF">
              <w:rPr>
                <w:rFonts w:ascii="Times New Roman" w:hAnsi="Times New Roman" w:cs="Times New Roman"/>
                <w:sz w:val="20"/>
                <w:szCs w:val="20"/>
              </w:rPr>
              <w:t xml:space="preserve"> возрождение, промыслов, и ведение традиционного хозяйствования;</w:t>
            </w:r>
          </w:p>
          <w:p w:rsidR="00AC4837" w:rsidRPr="00EB6EEF" w:rsidRDefault="00AC4837" w:rsidP="008926B2">
            <w:pPr>
              <w:autoSpaceDE w:val="0"/>
              <w:autoSpaceDN w:val="0"/>
              <w:adjustRightInd w:val="0"/>
              <w:spacing w:after="0"/>
              <w:ind w:left="-11"/>
              <w:jc w:val="both"/>
              <w:rPr>
                <w:rFonts w:ascii="Times New Roman" w:hAnsi="Times New Roman" w:cs="Times New Roman"/>
                <w:sz w:val="20"/>
                <w:szCs w:val="20"/>
              </w:rPr>
            </w:pPr>
            <w:r w:rsidRPr="00EB6EEF">
              <w:rPr>
                <w:rFonts w:ascii="Times New Roman" w:hAnsi="Times New Roman" w:cs="Times New Roman"/>
                <w:sz w:val="20"/>
                <w:szCs w:val="20"/>
              </w:rPr>
              <w:t xml:space="preserve">        </w:t>
            </w:r>
            <w:r w:rsidR="00F350AE">
              <w:rPr>
                <w:rFonts w:ascii="Times New Roman" w:hAnsi="Times New Roman" w:cs="Times New Roman"/>
                <w:sz w:val="20"/>
                <w:szCs w:val="20"/>
              </w:rPr>
              <w:t xml:space="preserve"> </w:t>
            </w:r>
            <w:r w:rsidRPr="00EB6EEF">
              <w:rPr>
                <w:rFonts w:ascii="Times New Roman" w:hAnsi="Times New Roman" w:cs="Times New Roman"/>
                <w:sz w:val="20"/>
                <w:szCs w:val="20"/>
              </w:rPr>
              <w:t xml:space="preserve">повышение уровня и качества жизни коренных малочисленных народов. </w:t>
            </w:r>
          </w:p>
        </w:tc>
      </w:tr>
      <w:tr w:rsidR="00AC4837" w:rsidRPr="00EB6EEF" w:rsidTr="00827B81">
        <w:tblPrEx>
          <w:tblCellMar>
            <w:top w:w="0" w:type="dxa"/>
            <w:bottom w:w="0" w:type="dxa"/>
          </w:tblCellMar>
        </w:tblPrEx>
        <w:trPr>
          <w:trHeight w:val="68"/>
        </w:trPr>
        <w:tc>
          <w:tcPr>
            <w:tcW w:w="2880"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rPr>
                <w:rFonts w:ascii="Times New Roman" w:hAnsi="Times New Roman" w:cs="Times New Roman"/>
                <w:sz w:val="20"/>
                <w:szCs w:val="20"/>
              </w:rPr>
            </w:pPr>
            <w:r w:rsidRPr="00EB6EEF">
              <w:rPr>
                <w:rFonts w:ascii="Times New Roman" w:hAnsi="Times New Roman" w:cs="Times New Roman"/>
                <w:sz w:val="20"/>
                <w:szCs w:val="20"/>
              </w:rPr>
              <w:t>Подпрограмма</w:t>
            </w:r>
          </w:p>
        </w:tc>
        <w:tc>
          <w:tcPr>
            <w:tcW w:w="6618"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ind w:firstLine="414"/>
              <w:rPr>
                <w:rFonts w:ascii="Times New Roman" w:hAnsi="Times New Roman" w:cs="Times New Roman"/>
                <w:sz w:val="20"/>
                <w:szCs w:val="20"/>
              </w:rPr>
            </w:pPr>
            <w:r w:rsidRPr="00EB6EEF">
              <w:rPr>
                <w:rFonts w:ascii="Times New Roman" w:hAnsi="Times New Roman" w:cs="Times New Roman"/>
                <w:sz w:val="20"/>
                <w:szCs w:val="20"/>
                <w:lang w:val="en-US"/>
              </w:rPr>
              <w:t>I</w:t>
            </w:r>
            <w:r w:rsidRPr="00EB6EEF">
              <w:rPr>
                <w:rFonts w:ascii="Times New Roman" w:hAnsi="Times New Roman" w:cs="Times New Roman"/>
                <w:sz w:val="20"/>
                <w:szCs w:val="20"/>
              </w:rPr>
              <w:t xml:space="preserve"> «Развитие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w:t>
            </w:r>
          </w:p>
        </w:tc>
      </w:tr>
      <w:tr w:rsidR="00AC4837" w:rsidRPr="00EB6EEF" w:rsidTr="00827B81">
        <w:tblPrEx>
          <w:tblCellMar>
            <w:top w:w="0" w:type="dxa"/>
            <w:bottom w:w="0" w:type="dxa"/>
          </w:tblCellMar>
        </w:tblPrEx>
        <w:trPr>
          <w:trHeight w:val="68"/>
        </w:trPr>
        <w:tc>
          <w:tcPr>
            <w:tcW w:w="2880"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rPr>
                <w:rFonts w:ascii="Times New Roman" w:hAnsi="Times New Roman" w:cs="Times New Roman"/>
                <w:sz w:val="20"/>
                <w:szCs w:val="20"/>
              </w:rPr>
            </w:pPr>
            <w:r w:rsidRPr="00EB6EEF">
              <w:rPr>
                <w:rFonts w:ascii="Times New Roman" w:hAnsi="Times New Roman" w:cs="Times New Roman"/>
                <w:sz w:val="20"/>
                <w:szCs w:val="20"/>
              </w:rPr>
              <w:t>Целевые показатели муниципальной программы (показатели непосредственных результатов)</w:t>
            </w:r>
          </w:p>
        </w:tc>
        <w:tc>
          <w:tcPr>
            <w:tcW w:w="6618" w:type="dxa"/>
            <w:tcBorders>
              <w:top w:val="single" w:sz="4" w:space="0" w:color="auto"/>
              <w:left w:val="single" w:sz="4" w:space="0" w:color="auto"/>
              <w:bottom w:val="single" w:sz="4" w:space="0" w:color="auto"/>
              <w:right w:val="single" w:sz="4" w:space="0" w:color="auto"/>
            </w:tcBorders>
          </w:tcPr>
          <w:p w:rsidR="00AC4837" w:rsidRPr="00EB6EEF" w:rsidRDefault="00AC4837" w:rsidP="008926B2">
            <w:pPr>
              <w:autoSpaceDE w:val="0"/>
              <w:autoSpaceDN w:val="0"/>
              <w:adjustRightInd w:val="0"/>
              <w:spacing w:after="0"/>
              <w:ind w:firstLine="414"/>
              <w:jc w:val="both"/>
              <w:rPr>
                <w:rFonts w:ascii="Times New Roman" w:hAnsi="Times New Roman" w:cs="Times New Roman"/>
                <w:sz w:val="20"/>
                <w:szCs w:val="20"/>
              </w:rPr>
            </w:pPr>
            <w:r w:rsidRPr="00EB6EEF">
              <w:rPr>
                <w:rFonts w:ascii="Times New Roman" w:hAnsi="Times New Roman" w:cs="Times New Roman"/>
                <w:sz w:val="20"/>
                <w:szCs w:val="20"/>
              </w:rPr>
              <w:t xml:space="preserve"> Увеличение числа пользователей территориями традиционного природопользования из числа коренных малочисленных народов и лиц, не относящихся к коренным малочисленным народам, но ведущих традиционные виды хозяйственной деятельности;</w:t>
            </w:r>
          </w:p>
          <w:p w:rsidR="00AC4837" w:rsidRPr="00EB6EEF" w:rsidRDefault="00AC4837" w:rsidP="008926B2">
            <w:pPr>
              <w:autoSpaceDE w:val="0"/>
              <w:autoSpaceDN w:val="0"/>
              <w:adjustRightInd w:val="0"/>
              <w:spacing w:after="0"/>
              <w:ind w:firstLine="414"/>
              <w:jc w:val="both"/>
              <w:rPr>
                <w:rFonts w:ascii="Times New Roman" w:hAnsi="Times New Roman" w:cs="Times New Roman"/>
                <w:sz w:val="20"/>
                <w:szCs w:val="20"/>
              </w:rPr>
            </w:pPr>
            <w:r w:rsidRPr="00EB6EEF">
              <w:rPr>
                <w:rFonts w:ascii="Times New Roman" w:hAnsi="Times New Roman" w:cs="Times New Roman"/>
                <w:sz w:val="20"/>
                <w:szCs w:val="20"/>
              </w:rPr>
              <w:t xml:space="preserve"> увеличение числа национальных общин и предприятий, осуществляющих традиционное хозяйствование и занимающихся традиционными промыслами коренных малочисленных народов; </w:t>
            </w:r>
          </w:p>
          <w:p w:rsidR="00AC4837" w:rsidRPr="00EB6EEF" w:rsidRDefault="00AC4837" w:rsidP="008926B2">
            <w:pPr>
              <w:autoSpaceDE w:val="0"/>
              <w:autoSpaceDN w:val="0"/>
              <w:adjustRightInd w:val="0"/>
              <w:spacing w:after="0"/>
              <w:ind w:firstLine="414"/>
              <w:jc w:val="both"/>
              <w:rPr>
                <w:rFonts w:ascii="Times New Roman" w:hAnsi="Times New Roman" w:cs="Times New Roman"/>
                <w:sz w:val="20"/>
                <w:szCs w:val="20"/>
              </w:rPr>
            </w:pPr>
            <w:r w:rsidRPr="00EB6EEF">
              <w:rPr>
                <w:rFonts w:ascii="Times New Roman" w:hAnsi="Times New Roman" w:cs="Times New Roman"/>
                <w:sz w:val="20"/>
                <w:szCs w:val="20"/>
              </w:rPr>
              <w:t xml:space="preserve"> увеличение числа граждан прошедших обучения правилам безопасного обращения с оружием и проезда к месту нахождения организации, имеющей право проводить подготовку лиц в целях изучения правил безопасного обращения с оружием.</w:t>
            </w:r>
          </w:p>
        </w:tc>
      </w:tr>
      <w:tr w:rsidR="00AC4837" w:rsidRPr="00EB6EEF" w:rsidTr="00827B81">
        <w:tblPrEx>
          <w:tblCellMar>
            <w:top w:w="0" w:type="dxa"/>
            <w:bottom w:w="0" w:type="dxa"/>
          </w:tblCellMar>
        </w:tblPrEx>
        <w:trPr>
          <w:trHeight w:val="68"/>
        </w:trPr>
        <w:tc>
          <w:tcPr>
            <w:tcW w:w="2880"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rPr>
                <w:rFonts w:ascii="Times New Roman" w:hAnsi="Times New Roman" w:cs="Times New Roman"/>
                <w:sz w:val="20"/>
                <w:szCs w:val="20"/>
              </w:rPr>
            </w:pPr>
            <w:r w:rsidRPr="00EB6EEF">
              <w:rPr>
                <w:rFonts w:ascii="Times New Roman" w:hAnsi="Times New Roman" w:cs="Times New Roman"/>
                <w:sz w:val="20"/>
                <w:szCs w:val="20"/>
              </w:rPr>
              <w:t>Сроки реализации муниципальной программы</w:t>
            </w:r>
          </w:p>
        </w:tc>
        <w:tc>
          <w:tcPr>
            <w:tcW w:w="6618" w:type="dxa"/>
            <w:tcBorders>
              <w:top w:val="single" w:sz="4" w:space="0" w:color="auto"/>
              <w:left w:val="single" w:sz="4" w:space="0" w:color="auto"/>
              <w:bottom w:val="single" w:sz="4" w:space="0" w:color="auto"/>
              <w:right w:val="single" w:sz="4" w:space="0" w:color="auto"/>
            </w:tcBorders>
          </w:tcPr>
          <w:p w:rsidR="00AC4837" w:rsidRPr="00EB6EEF" w:rsidRDefault="00AC4837" w:rsidP="00F350AE">
            <w:pPr>
              <w:autoSpaceDE w:val="0"/>
              <w:autoSpaceDN w:val="0"/>
              <w:adjustRightInd w:val="0"/>
              <w:jc w:val="both"/>
              <w:rPr>
                <w:rFonts w:ascii="Times New Roman" w:hAnsi="Times New Roman" w:cs="Times New Roman"/>
                <w:sz w:val="20"/>
                <w:szCs w:val="20"/>
              </w:rPr>
            </w:pPr>
            <w:r w:rsidRPr="00EB6EEF">
              <w:rPr>
                <w:rFonts w:ascii="Times New Roman" w:hAnsi="Times New Roman" w:cs="Times New Roman"/>
                <w:sz w:val="20"/>
                <w:szCs w:val="20"/>
              </w:rPr>
              <w:t>201</w:t>
            </w:r>
            <w:r w:rsidR="00F350AE">
              <w:rPr>
                <w:rFonts w:ascii="Times New Roman" w:hAnsi="Times New Roman" w:cs="Times New Roman"/>
                <w:sz w:val="20"/>
                <w:szCs w:val="20"/>
              </w:rPr>
              <w:t>7</w:t>
            </w:r>
            <w:r w:rsidRPr="00EB6EEF">
              <w:rPr>
                <w:rFonts w:ascii="Times New Roman" w:hAnsi="Times New Roman" w:cs="Times New Roman"/>
                <w:sz w:val="20"/>
                <w:szCs w:val="20"/>
              </w:rPr>
              <w:t>-20</w:t>
            </w:r>
            <w:r w:rsidR="00F350AE">
              <w:rPr>
                <w:rFonts w:ascii="Times New Roman" w:hAnsi="Times New Roman" w:cs="Times New Roman"/>
                <w:sz w:val="20"/>
                <w:szCs w:val="20"/>
              </w:rPr>
              <w:t>20</w:t>
            </w:r>
            <w:r w:rsidRPr="00EB6EEF">
              <w:rPr>
                <w:rFonts w:ascii="Times New Roman" w:hAnsi="Times New Roman" w:cs="Times New Roman"/>
                <w:sz w:val="20"/>
                <w:szCs w:val="20"/>
              </w:rPr>
              <w:t xml:space="preserve"> годы</w:t>
            </w:r>
          </w:p>
        </w:tc>
      </w:tr>
      <w:tr w:rsidR="00AC4837" w:rsidRPr="00EB6EEF" w:rsidTr="00827B81">
        <w:tblPrEx>
          <w:tblCellMar>
            <w:top w:w="0" w:type="dxa"/>
            <w:bottom w:w="0" w:type="dxa"/>
          </w:tblCellMar>
        </w:tblPrEx>
        <w:trPr>
          <w:trHeight w:val="68"/>
        </w:trPr>
        <w:tc>
          <w:tcPr>
            <w:tcW w:w="2880"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rPr>
                <w:rFonts w:ascii="Times New Roman" w:hAnsi="Times New Roman" w:cs="Times New Roman"/>
                <w:sz w:val="20"/>
                <w:szCs w:val="20"/>
              </w:rPr>
            </w:pPr>
            <w:r w:rsidRPr="00EB6EEF">
              <w:rPr>
                <w:rFonts w:ascii="Times New Roman" w:hAnsi="Times New Roman" w:cs="Times New Roman"/>
                <w:sz w:val="20"/>
                <w:szCs w:val="20"/>
              </w:rPr>
              <w:lastRenderedPageBreak/>
              <w:t>Финансовое обеспечение муниципальной программы</w:t>
            </w:r>
          </w:p>
        </w:tc>
        <w:tc>
          <w:tcPr>
            <w:tcW w:w="6618" w:type="dxa"/>
            <w:tcBorders>
              <w:top w:val="single" w:sz="4" w:space="0" w:color="auto"/>
              <w:left w:val="single" w:sz="4" w:space="0" w:color="auto"/>
              <w:bottom w:val="single" w:sz="4" w:space="0" w:color="auto"/>
              <w:right w:val="single" w:sz="4" w:space="0" w:color="auto"/>
            </w:tcBorders>
          </w:tcPr>
          <w:p w:rsidR="00AC4837" w:rsidRPr="00EB6EEF" w:rsidRDefault="00AC4837" w:rsidP="008926B2">
            <w:pPr>
              <w:autoSpaceDE w:val="0"/>
              <w:autoSpaceDN w:val="0"/>
              <w:adjustRightInd w:val="0"/>
              <w:spacing w:after="0"/>
              <w:ind w:firstLine="414"/>
              <w:jc w:val="both"/>
              <w:rPr>
                <w:rFonts w:ascii="Times New Roman" w:hAnsi="Times New Roman" w:cs="Times New Roman"/>
                <w:sz w:val="20"/>
                <w:szCs w:val="20"/>
              </w:rPr>
            </w:pPr>
            <w:r w:rsidRPr="00EB6EEF">
              <w:rPr>
                <w:rFonts w:ascii="Times New Roman" w:hAnsi="Times New Roman" w:cs="Times New Roman"/>
                <w:sz w:val="20"/>
                <w:szCs w:val="20"/>
              </w:rPr>
              <w:t xml:space="preserve">План по программе: </w:t>
            </w:r>
            <w:r w:rsidR="00F350AE">
              <w:rPr>
                <w:rFonts w:ascii="Times New Roman" w:hAnsi="Times New Roman" w:cs="Times New Roman"/>
                <w:sz w:val="20"/>
                <w:szCs w:val="20"/>
              </w:rPr>
              <w:t>14 </w:t>
            </w:r>
            <w:r w:rsidR="00827B81">
              <w:rPr>
                <w:rFonts w:ascii="Times New Roman" w:hAnsi="Times New Roman" w:cs="Times New Roman"/>
                <w:sz w:val="20"/>
                <w:szCs w:val="20"/>
              </w:rPr>
              <w:t xml:space="preserve"> </w:t>
            </w:r>
            <w:r w:rsidR="00F350AE">
              <w:rPr>
                <w:rFonts w:ascii="Times New Roman" w:hAnsi="Times New Roman" w:cs="Times New Roman"/>
                <w:sz w:val="20"/>
                <w:szCs w:val="20"/>
              </w:rPr>
              <w:t>312,8</w:t>
            </w:r>
            <w:r w:rsidRPr="00EB6EEF">
              <w:rPr>
                <w:rFonts w:ascii="Times New Roman" w:hAnsi="Times New Roman" w:cs="Times New Roman"/>
                <w:sz w:val="20"/>
                <w:szCs w:val="20"/>
              </w:rPr>
              <w:t xml:space="preserve"> тыс. рублей, в том числе:</w:t>
            </w:r>
          </w:p>
          <w:p w:rsidR="00AC4837" w:rsidRPr="00EB6EEF" w:rsidRDefault="00AC4837" w:rsidP="008926B2">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 xml:space="preserve">бюджет автономного округа – </w:t>
            </w:r>
            <w:r w:rsidR="00F350AE">
              <w:rPr>
                <w:rFonts w:ascii="Times New Roman" w:hAnsi="Times New Roman" w:cs="Times New Roman"/>
                <w:sz w:val="20"/>
                <w:szCs w:val="20"/>
              </w:rPr>
              <w:t>14 312,8</w:t>
            </w:r>
            <w:r w:rsidRPr="00EB6EEF">
              <w:rPr>
                <w:rFonts w:ascii="Times New Roman" w:hAnsi="Times New Roman" w:cs="Times New Roman"/>
                <w:sz w:val="20"/>
                <w:szCs w:val="20"/>
              </w:rPr>
              <w:t xml:space="preserve"> тыс. рублей, из них:</w:t>
            </w:r>
          </w:p>
          <w:p w:rsidR="00AC4837" w:rsidRPr="00EB6EEF" w:rsidRDefault="00AC4837" w:rsidP="008926B2">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- 201</w:t>
            </w:r>
            <w:r w:rsidR="00F350AE">
              <w:rPr>
                <w:rFonts w:ascii="Times New Roman" w:hAnsi="Times New Roman" w:cs="Times New Roman"/>
                <w:sz w:val="20"/>
                <w:szCs w:val="20"/>
              </w:rPr>
              <w:t>7</w:t>
            </w:r>
            <w:r w:rsidRPr="00EB6EEF">
              <w:rPr>
                <w:rFonts w:ascii="Times New Roman" w:hAnsi="Times New Roman" w:cs="Times New Roman"/>
                <w:sz w:val="20"/>
                <w:szCs w:val="20"/>
              </w:rPr>
              <w:t xml:space="preserve"> год -</w:t>
            </w:r>
            <w:r w:rsidR="00F350AE">
              <w:rPr>
                <w:rFonts w:ascii="Times New Roman" w:hAnsi="Times New Roman" w:cs="Times New Roman"/>
                <w:sz w:val="20"/>
                <w:szCs w:val="20"/>
              </w:rPr>
              <w:t xml:space="preserve">3 578,2 </w:t>
            </w:r>
            <w:r w:rsidRPr="00EB6EEF">
              <w:rPr>
                <w:rFonts w:ascii="Times New Roman" w:hAnsi="Times New Roman" w:cs="Times New Roman"/>
                <w:sz w:val="20"/>
                <w:szCs w:val="20"/>
              </w:rPr>
              <w:t xml:space="preserve"> тыс. рублей</w:t>
            </w:r>
          </w:p>
          <w:p w:rsidR="00AC4837" w:rsidRPr="00EB6EEF" w:rsidRDefault="00AC4837" w:rsidP="008926B2">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- 201</w:t>
            </w:r>
            <w:r w:rsidR="00F350AE">
              <w:rPr>
                <w:rFonts w:ascii="Times New Roman" w:hAnsi="Times New Roman" w:cs="Times New Roman"/>
                <w:sz w:val="20"/>
                <w:szCs w:val="20"/>
              </w:rPr>
              <w:t>8</w:t>
            </w:r>
            <w:r w:rsidRPr="00EB6EEF">
              <w:rPr>
                <w:rFonts w:ascii="Times New Roman" w:hAnsi="Times New Roman" w:cs="Times New Roman"/>
                <w:sz w:val="20"/>
                <w:szCs w:val="20"/>
              </w:rPr>
              <w:t xml:space="preserve"> год </w:t>
            </w:r>
            <w:r w:rsidR="00F350AE">
              <w:rPr>
                <w:rFonts w:ascii="Times New Roman" w:hAnsi="Times New Roman" w:cs="Times New Roman"/>
                <w:sz w:val="20"/>
                <w:szCs w:val="20"/>
              </w:rPr>
              <w:t>–</w:t>
            </w:r>
            <w:r w:rsidRPr="00EB6EEF">
              <w:rPr>
                <w:rFonts w:ascii="Times New Roman" w:hAnsi="Times New Roman" w:cs="Times New Roman"/>
                <w:sz w:val="20"/>
                <w:szCs w:val="20"/>
              </w:rPr>
              <w:t xml:space="preserve"> </w:t>
            </w:r>
            <w:r w:rsidR="00F350AE">
              <w:rPr>
                <w:rFonts w:ascii="Times New Roman" w:hAnsi="Times New Roman" w:cs="Times New Roman"/>
                <w:sz w:val="20"/>
                <w:szCs w:val="20"/>
              </w:rPr>
              <w:t>3 578,2</w:t>
            </w:r>
            <w:r w:rsidRPr="00EB6EEF">
              <w:rPr>
                <w:rFonts w:ascii="Times New Roman" w:hAnsi="Times New Roman" w:cs="Times New Roman"/>
                <w:sz w:val="20"/>
                <w:szCs w:val="20"/>
              </w:rPr>
              <w:t xml:space="preserve"> тыс. рублей</w:t>
            </w:r>
          </w:p>
          <w:p w:rsidR="00AC4837" w:rsidRDefault="00AC4837" w:rsidP="008926B2">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- 201</w:t>
            </w:r>
            <w:r w:rsidR="00F350AE">
              <w:rPr>
                <w:rFonts w:ascii="Times New Roman" w:hAnsi="Times New Roman" w:cs="Times New Roman"/>
                <w:sz w:val="20"/>
                <w:szCs w:val="20"/>
              </w:rPr>
              <w:t>9</w:t>
            </w:r>
            <w:r w:rsidRPr="00EB6EEF">
              <w:rPr>
                <w:rFonts w:ascii="Times New Roman" w:hAnsi="Times New Roman" w:cs="Times New Roman"/>
                <w:sz w:val="20"/>
                <w:szCs w:val="20"/>
              </w:rPr>
              <w:t xml:space="preserve"> год </w:t>
            </w:r>
            <w:r w:rsidR="00F350AE">
              <w:rPr>
                <w:rFonts w:ascii="Times New Roman" w:hAnsi="Times New Roman" w:cs="Times New Roman"/>
                <w:sz w:val="20"/>
                <w:szCs w:val="20"/>
              </w:rPr>
              <w:t xml:space="preserve">– 3 578,2 </w:t>
            </w:r>
            <w:r w:rsidRPr="00EB6EEF">
              <w:rPr>
                <w:rFonts w:ascii="Times New Roman" w:hAnsi="Times New Roman" w:cs="Times New Roman"/>
                <w:sz w:val="20"/>
                <w:szCs w:val="20"/>
              </w:rPr>
              <w:t xml:space="preserve"> тыс. рублей</w:t>
            </w:r>
          </w:p>
          <w:p w:rsidR="00F350AE" w:rsidRPr="00EB6EEF" w:rsidRDefault="00F350AE" w:rsidP="008926B2">
            <w:p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sz w:val="20"/>
                <w:szCs w:val="20"/>
              </w:rPr>
              <w:t xml:space="preserve">- 2020 год </w:t>
            </w:r>
            <w:r w:rsidR="00827B81">
              <w:rPr>
                <w:rFonts w:ascii="Times New Roman" w:hAnsi="Times New Roman" w:cs="Times New Roman"/>
                <w:sz w:val="20"/>
                <w:szCs w:val="20"/>
              </w:rPr>
              <w:t>–</w:t>
            </w:r>
            <w:r>
              <w:rPr>
                <w:rFonts w:ascii="Times New Roman" w:hAnsi="Times New Roman" w:cs="Times New Roman"/>
                <w:sz w:val="20"/>
                <w:szCs w:val="20"/>
              </w:rPr>
              <w:t xml:space="preserve"> </w:t>
            </w:r>
            <w:r w:rsidR="00827B81">
              <w:rPr>
                <w:rFonts w:ascii="Times New Roman" w:hAnsi="Times New Roman" w:cs="Times New Roman"/>
                <w:sz w:val="20"/>
                <w:szCs w:val="20"/>
              </w:rPr>
              <w:t>3 578,2 тыс. рублей</w:t>
            </w:r>
          </w:p>
          <w:p w:rsidR="00AC4837" w:rsidRPr="00EB6EEF" w:rsidRDefault="00AC4837" w:rsidP="008926B2">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 xml:space="preserve">утверждено в бюджете: </w:t>
            </w:r>
            <w:r w:rsidR="00827B81">
              <w:rPr>
                <w:rFonts w:ascii="Times New Roman" w:hAnsi="Times New Roman" w:cs="Times New Roman"/>
                <w:sz w:val="20"/>
                <w:szCs w:val="20"/>
              </w:rPr>
              <w:t>14 312,8</w:t>
            </w:r>
            <w:r w:rsidRPr="00EB6EEF">
              <w:rPr>
                <w:rFonts w:ascii="Times New Roman" w:hAnsi="Times New Roman" w:cs="Times New Roman"/>
                <w:sz w:val="20"/>
                <w:szCs w:val="20"/>
              </w:rPr>
              <w:t xml:space="preserve"> тыс. рублей, в том числе:</w:t>
            </w:r>
          </w:p>
          <w:p w:rsidR="00AC4837" w:rsidRPr="00EB6EEF" w:rsidRDefault="00AC4837" w:rsidP="008926B2">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 xml:space="preserve">бюджет автономного округа – </w:t>
            </w:r>
            <w:r w:rsidR="00827B81">
              <w:rPr>
                <w:rFonts w:ascii="Times New Roman" w:hAnsi="Times New Roman" w:cs="Times New Roman"/>
                <w:sz w:val="20"/>
                <w:szCs w:val="20"/>
              </w:rPr>
              <w:t xml:space="preserve">14 312,8 </w:t>
            </w:r>
            <w:r w:rsidRPr="00EB6EEF">
              <w:rPr>
                <w:rFonts w:ascii="Times New Roman" w:hAnsi="Times New Roman" w:cs="Times New Roman"/>
                <w:sz w:val="20"/>
                <w:szCs w:val="20"/>
              </w:rPr>
              <w:t xml:space="preserve"> тыс. рублей, из них:</w:t>
            </w:r>
          </w:p>
          <w:p w:rsidR="00AC4837" w:rsidRPr="00EB6EEF" w:rsidRDefault="00AC4837" w:rsidP="008926B2">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- 201</w:t>
            </w:r>
            <w:r w:rsidR="00827B81">
              <w:rPr>
                <w:rFonts w:ascii="Times New Roman" w:hAnsi="Times New Roman" w:cs="Times New Roman"/>
                <w:sz w:val="20"/>
                <w:szCs w:val="20"/>
              </w:rPr>
              <w:t>7</w:t>
            </w:r>
            <w:r w:rsidRPr="00EB6EEF">
              <w:rPr>
                <w:rFonts w:ascii="Times New Roman" w:hAnsi="Times New Roman" w:cs="Times New Roman"/>
                <w:sz w:val="20"/>
                <w:szCs w:val="20"/>
              </w:rPr>
              <w:t xml:space="preserve"> год </w:t>
            </w:r>
            <w:r w:rsidR="00827B81">
              <w:rPr>
                <w:rFonts w:ascii="Times New Roman" w:hAnsi="Times New Roman" w:cs="Times New Roman"/>
                <w:sz w:val="20"/>
                <w:szCs w:val="20"/>
              </w:rPr>
              <w:t>–</w:t>
            </w:r>
            <w:r w:rsidRPr="00EB6EEF">
              <w:rPr>
                <w:rFonts w:ascii="Times New Roman" w:hAnsi="Times New Roman" w:cs="Times New Roman"/>
                <w:sz w:val="20"/>
                <w:szCs w:val="20"/>
              </w:rPr>
              <w:t xml:space="preserve"> </w:t>
            </w:r>
            <w:r w:rsidR="00827B81">
              <w:rPr>
                <w:rFonts w:ascii="Times New Roman" w:hAnsi="Times New Roman" w:cs="Times New Roman"/>
                <w:sz w:val="20"/>
                <w:szCs w:val="20"/>
              </w:rPr>
              <w:t xml:space="preserve"> 3 578,2</w:t>
            </w:r>
            <w:r w:rsidRPr="00EB6EEF">
              <w:rPr>
                <w:rFonts w:ascii="Times New Roman" w:hAnsi="Times New Roman" w:cs="Times New Roman"/>
                <w:sz w:val="20"/>
                <w:szCs w:val="20"/>
              </w:rPr>
              <w:t xml:space="preserve"> </w:t>
            </w:r>
            <w:r w:rsidR="00827B81">
              <w:rPr>
                <w:rFonts w:ascii="Times New Roman" w:hAnsi="Times New Roman" w:cs="Times New Roman"/>
                <w:sz w:val="20"/>
                <w:szCs w:val="20"/>
              </w:rPr>
              <w:t xml:space="preserve"> </w:t>
            </w:r>
            <w:r w:rsidRPr="00EB6EEF">
              <w:rPr>
                <w:rFonts w:ascii="Times New Roman" w:hAnsi="Times New Roman" w:cs="Times New Roman"/>
                <w:sz w:val="20"/>
                <w:szCs w:val="20"/>
              </w:rPr>
              <w:t>тыс. рублей</w:t>
            </w:r>
          </w:p>
          <w:p w:rsidR="00AC4837" w:rsidRPr="00EB6EEF" w:rsidRDefault="00AC4837" w:rsidP="008926B2">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- 201</w:t>
            </w:r>
            <w:r w:rsidR="00827B81">
              <w:rPr>
                <w:rFonts w:ascii="Times New Roman" w:hAnsi="Times New Roman" w:cs="Times New Roman"/>
                <w:sz w:val="20"/>
                <w:szCs w:val="20"/>
              </w:rPr>
              <w:t xml:space="preserve">8 </w:t>
            </w:r>
            <w:r w:rsidRPr="00EB6EEF">
              <w:rPr>
                <w:rFonts w:ascii="Times New Roman" w:hAnsi="Times New Roman" w:cs="Times New Roman"/>
                <w:sz w:val="20"/>
                <w:szCs w:val="20"/>
              </w:rPr>
              <w:t xml:space="preserve"> год - </w:t>
            </w:r>
            <w:r w:rsidR="00827B81">
              <w:rPr>
                <w:rFonts w:ascii="Times New Roman" w:hAnsi="Times New Roman" w:cs="Times New Roman"/>
                <w:sz w:val="20"/>
                <w:szCs w:val="20"/>
              </w:rPr>
              <w:t xml:space="preserve"> 3 578,2 </w:t>
            </w:r>
            <w:r w:rsidRPr="00EB6EEF">
              <w:rPr>
                <w:rFonts w:ascii="Times New Roman" w:hAnsi="Times New Roman" w:cs="Times New Roman"/>
                <w:sz w:val="20"/>
                <w:szCs w:val="20"/>
              </w:rPr>
              <w:t xml:space="preserve"> тыс. рублей</w:t>
            </w:r>
          </w:p>
          <w:p w:rsidR="00AC4837" w:rsidRDefault="00AC4837" w:rsidP="008926B2">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- 201</w:t>
            </w:r>
            <w:r w:rsidR="00827B81">
              <w:rPr>
                <w:rFonts w:ascii="Times New Roman" w:hAnsi="Times New Roman" w:cs="Times New Roman"/>
                <w:sz w:val="20"/>
                <w:szCs w:val="20"/>
              </w:rPr>
              <w:t xml:space="preserve">9 </w:t>
            </w:r>
            <w:r w:rsidRPr="00EB6EEF">
              <w:rPr>
                <w:rFonts w:ascii="Times New Roman" w:hAnsi="Times New Roman" w:cs="Times New Roman"/>
                <w:sz w:val="20"/>
                <w:szCs w:val="20"/>
              </w:rPr>
              <w:t xml:space="preserve"> год - </w:t>
            </w:r>
            <w:r w:rsidR="00827B81">
              <w:rPr>
                <w:rFonts w:ascii="Times New Roman" w:hAnsi="Times New Roman" w:cs="Times New Roman"/>
                <w:sz w:val="20"/>
                <w:szCs w:val="20"/>
              </w:rPr>
              <w:t xml:space="preserve"> 3 578,2 </w:t>
            </w:r>
            <w:r w:rsidRPr="00EB6EEF">
              <w:rPr>
                <w:rFonts w:ascii="Times New Roman" w:hAnsi="Times New Roman" w:cs="Times New Roman"/>
                <w:sz w:val="20"/>
                <w:szCs w:val="20"/>
              </w:rPr>
              <w:t xml:space="preserve"> тыс. рублей</w:t>
            </w:r>
          </w:p>
          <w:p w:rsidR="00827B81" w:rsidRPr="00EB6EEF" w:rsidRDefault="00827B81" w:rsidP="008926B2">
            <w:p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sz w:val="20"/>
                <w:szCs w:val="20"/>
              </w:rPr>
              <w:t>- 2020 год – 3 578,2 тыс. рублей</w:t>
            </w:r>
          </w:p>
        </w:tc>
      </w:tr>
      <w:tr w:rsidR="00AC4837" w:rsidRPr="00EB6EEF" w:rsidTr="00827B81">
        <w:tblPrEx>
          <w:tblCellMar>
            <w:top w:w="0" w:type="dxa"/>
            <w:bottom w:w="0" w:type="dxa"/>
          </w:tblCellMar>
        </w:tblPrEx>
        <w:trPr>
          <w:trHeight w:val="68"/>
        </w:trPr>
        <w:tc>
          <w:tcPr>
            <w:tcW w:w="2880" w:type="dxa"/>
            <w:tcBorders>
              <w:top w:val="single" w:sz="4" w:space="0" w:color="auto"/>
              <w:left w:val="single" w:sz="4" w:space="0" w:color="auto"/>
              <w:bottom w:val="single" w:sz="4" w:space="0" w:color="auto"/>
              <w:right w:val="single" w:sz="4" w:space="0" w:color="auto"/>
            </w:tcBorders>
          </w:tcPr>
          <w:p w:rsidR="00AC4837" w:rsidRPr="00EB6EEF" w:rsidRDefault="00AC4837" w:rsidP="00827B81">
            <w:pPr>
              <w:autoSpaceDE w:val="0"/>
              <w:autoSpaceDN w:val="0"/>
              <w:adjustRightInd w:val="0"/>
              <w:rPr>
                <w:rFonts w:ascii="Times New Roman" w:hAnsi="Times New Roman" w:cs="Times New Roman"/>
                <w:sz w:val="20"/>
                <w:szCs w:val="20"/>
              </w:rPr>
            </w:pPr>
            <w:r w:rsidRPr="00EB6EEF">
              <w:rPr>
                <w:rFonts w:ascii="Times New Roman" w:hAnsi="Times New Roman" w:cs="Times New Roman"/>
                <w:sz w:val="20"/>
                <w:szCs w:val="20"/>
              </w:rPr>
              <w:t>Ожидаемые результаты реализации муниципальной программы (показатели конечных результатов)</w:t>
            </w:r>
          </w:p>
        </w:tc>
        <w:tc>
          <w:tcPr>
            <w:tcW w:w="6618" w:type="dxa"/>
            <w:tcBorders>
              <w:top w:val="single" w:sz="4" w:space="0" w:color="auto"/>
              <w:left w:val="single" w:sz="4" w:space="0" w:color="auto"/>
              <w:bottom w:val="single" w:sz="4" w:space="0" w:color="auto"/>
              <w:right w:val="single" w:sz="4" w:space="0" w:color="auto"/>
            </w:tcBorders>
          </w:tcPr>
          <w:p w:rsidR="00AC4837" w:rsidRPr="00EB6EEF" w:rsidRDefault="00AC4837" w:rsidP="008926B2">
            <w:pPr>
              <w:autoSpaceDE w:val="0"/>
              <w:autoSpaceDN w:val="0"/>
              <w:adjustRightInd w:val="0"/>
              <w:spacing w:after="0"/>
              <w:ind w:firstLine="414"/>
              <w:jc w:val="both"/>
              <w:rPr>
                <w:rFonts w:ascii="Times New Roman" w:hAnsi="Times New Roman" w:cs="Times New Roman"/>
                <w:sz w:val="20"/>
                <w:szCs w:val="20"/>
              </w:rPr>
            </w:pPr>
            <w:r w:rsidRPr="00EB6EEF">
              <w:rPr>
                <w:rFonts w:ascii="Times New Roman" w:hAnsi="Times New Roman" w:cs="Times New Roman"/>
                <w:sz w:val="20"/>
                <w:szCs w:val="20"/>
              </w:rPr>
              <w:t xml:space="preserve"> Увеличение количества молодых специалистов трудоустроенных в местах традиционного проживания и традиционной хозяйственной деятельности;</w:t>
            </w:r>
          </w:p>
          <w:p w:rsidR="00AC4837" w:rsidRPr="00EB6EEF" w:rsidRDefault="00AC4837" w:rsidP="008926B2">
            <w:pPr>
              <w:autoSpaceDE w:val="0"/>
              <w:autoSpaceDN w:val="0"/>
              <w:adjustRightInd w:val="0"/>
              <w:spacing w:after="0"/>
              <w:ind w:firstLine="414"/>
              <w:jc w:val="both"/>
              <w:rPr>
                <w:rFonts w:ascii="Times New Roman" w:hAnsi="Times New Roman" w:cs="Times New Roman"/>
                <w:sz w:val="20"/>
                <w:szCs w:val="20"/>
              </w:rPr>
            </w:pPr>
            <w:r w:rsidRPr="00EB6EEF">
              <w:rPr>
                <w:rFonts w:ascii="Times New Roman" w:hAnsi="Times New Roman" w:cs="Times New Roman"/>
                <w:sz w:val="20"/>
                <w:szCs w:val="20"/>
              </w:rPr>
              <w:t xml:space="preserve"> увеличение количества обустроенных территорий традиционного природопользования. </w:t>
            </w:r>
          </w:p>
        </w:tc>
      </w:tr>
    </w:tbl>
    <w:p w:rsidR="00AC4837" w:rsidRPr="00EB6EEF" w:rsidRDefault="00AC4837" w:rsidP="00AC4837">
      <w:pPr>
        <w:autoSpaceDE w:val="0"/>
        <w:autoSpaceDN w:val="0"/>
        <w:adjustRightInd w:val="0"/>
        <w:spacing w:before="108" w:after="108"/>
        <w:jc w:val="center"/>
        <w:outlineLvl w:val="0"/>
        <w:rPr>
          <w:rFonts w:ascii="Times New Roman" w:hAnsi="Times New Roman" w:cs="Times New Roman"/>
          <w:b/>
          <w:bCs/>
          <w:sz w:val="20"/>
          <w:szCs w:val="20"/>
        </w:rPr>
      </w:pPr>
      <w:bookmarkStart w:id="1" w:name="sub_1003"/>
    </w:p>
    <w:p w:rsidR="00AC4837" w:rsidRPr="00EB6EEF" w:rsidRDefault="00AC4837" w:rsidP="00AC4837">
      <w:pPr>
        <w:pStyle w:val="1"/>
        <w:rPr>
          <w:rFonts w:ascii="Times New Roman" w:hAnsi="Times New Roman"/>
          <w:b/>
          <w:sz w:val="20"/>
          <w:szCs w:val="20"/>
        </w:rPr>
      </w:pPr>
      <w:r w:rsidRPr="00EB6EEF">
        <w:rPr>
          <w:rFonts w:ascii="Times New Roman" w:hAnsi="Times New Roman"/>
          <w:b/>
          <w:sz w:val="20"/>
          <w:szCs w:val="20"/>
        </w:rPr>
        <w:t>Раздел 1. Характеристика текущего состояния сферы социально-экономического</w:t>
      </w:r>
    </w:p>
    <w:p w:rsidR="00AC4837" w:rsidRDefault="00AC4837" w:rsidP="00AC4837">
      <w:pPr>
        <w:pStyle w:val="1"/>
        <w:rPr>
          <w:rFonts w:ascii="Times New Roman" w:hAnsi="Times New Roman"/>
          <w:b/>
          <w:sz w:val="20"/>
          <w:szCs w:val="20"/>
        </w:rPr>
      </w:pPr>
      <w:r w:rsidRPr="00EB6EEF">
        <w:rPr>
          <w:rFonts w:ascii="Times New Roman" w:hAnsi="Times New Roman"/>
          <w:b/>
          <w:sz w:val="20"/>
          <w:szCs w:val="20"/>
        </w:rPr>
        <w:t xml:space="preserve"> развития коренных малочисленных народов Севера автономного округа проживающих в Кондинском районе</w:t>
      </w:r>
    </w:p>
    <w:p w:rsidR="00136BC0" w:rsidRPr="00136BC0" w:rsidRDefault="00136BC0" w:rsidP="00136BC0"/>
    <w:p w:rsidR="00AC4837" w:rsidRPr="00EB6EEF" w:rsidRDefault="00AC4837" w:rsidP="00136BC0">
      <w:pPr>
        <w:autoSpaceDE w:val="0"/>
        <w:autoSpaceDN w:val="0"/>
        <w:adjustRightInd w:val="0"/>
        <w:spacing w:after="0"/>
        <w:ind w:firstLine="720"/>
        <w:jc w:val="both"/>
        <w:rPr>
          <w:rFonts w:ascii="Times New Roman" w:hAnsi="Times New Roman" w:cs="Times New Roman"/>
          <w:sz w:val="20"/>
          <w:szCs w:val="20"/>
        </w:rPr>
      </w:pPr>
      <w:bookmarkStart w:id="2" w:name="sub_1031"/>
      <w:bookmarkEnd w:id="1"/>
      <w:r w:rsidRPr="00EB6EEF">
        <w:rPr>
          <w:rFonts w:ascii="Times New Roman" w:hAnsi="Times New Roman" w:cs="Times New Roman"/>
          <w:sz w:val="20"/>
          <w:szCs w:val="20"/>
        </w:rPr>
        <w:t xml:space="preserve"> Поддержка в социальном и экономическом развитии коренных малочисленных народов Севера является одним из приоритетных направлений в деятельности муниципального образования Кондинский район. Стабильное развитие коренных народов не сводится исключительно только к экономическим процессам. В значительной степени здесь играют роль факторы, формирующие духовно-культурное единство коренного населения. Социально-экономическое развитие традиционных видов хозяйствования коренных народов неразрывно связано с процессом сохранения самобытной культуры, творчества и искусства народов ханты, манси и ненцев, охраной наследия. Проведение мероприятий по сохранению и развитию традиционной культуры и национальных видов спорта, традиций, языка, обычаев коренных народов - одна из реальных возможностей перспективного социально-экономического и культурного развития коренных малочисленных народов Севера, формирования здорового образа жизни, воспитания подрастающего поколения в контексте национальных традиций.</w:t>
      </w:r>
    </w:p>
    <w:p w:rsidR="00AC4837" w:rsidRPr="00EB6EEF" w:rsidRDefault="00AC4837" w:rsidP="00136BC0">
      <w:pPr>
        <w:spacing w:after="0"/>
        <w:ind w:firstLine="708"/>
        <w:jc w:val="both"/>
        <w:rPr>
          <w:rFonts w:ascii="Times New Roman" w:hAnsi="Times New Roman" w:cs="Times New Roman"/>
          <w:sz w:val="20"/>
          <w:szCs w:val="20"/>
        </w:rPr>
      </w:pPr>
      <w:bookmarkStart w:id="3" w:name="sub_1004"/>
      <w:bookmarkEnd w:id="2"/>
      <w:r w:rsidRPr="00EB6EEF">
        <w:rPr>
          <w:rFonts w:ascii="Times New Roman" w:hAnsi="Times New Roman" w:cs="Times New Roman"/>
          <w:sz w:val="20"/>
          <w:szCs w:val="20"/>
        </w:rPr>
        <w:t>Кондинский район, по численности коренных малочисленных народов Севера является одним из крупнейших муниципальных образований Ханты-Мансийского автономного округа. По состоянию на 01 января 201</w:t>
      </w:r>
      <w:r w:rsidR="00827B81">
        <w:rPr>
          <w:rFonts w:ascii="Times New Roman" w:hAnsi="Times New Roman" w:cs="Times New Roman"/>
          <w:sz w:val="20"/>
          <w:szCs w:val="20"/>
        </w:rPr>
        <w:t>6</w:t>
      </w:r>
      <w:r w:rsidRPr="00EB6EEF">
        <w:rPr>
          <w:rFonts w:ascii="Times New Roman" w:hAnsi="Times New Roman" w:cs="Times New Roman"/>
          <w:sz w:val="20"/>
          <w:szCs w:val="20"/>
        </w:rPr>
        <w:t xml:space="preserve"> года в районе зарегистрировано </w:t>
      </w:r>
      <w:r w:rsidR="00827B81">
        <w:rPr>
          <w:rFonts w:ascii="Times New Roman" w:hAnsi="Times New Roman" w:cs="Times New Roman"/>
          <w:sz w:val="20"/>
          <w:szCs w:val="20"/>
        </w:rPr>
        <w:t xml:space="preserve">5 469 </w:t>
      </w:r>
      <w:r w:rsidRPr="00EB6EEF">
        <w:rPr>
          <w:rFonts w:ascii="Times New Roman" w:hAnsi="Times New Roman" w:cs="Times New Roman"/>
          <w:sz w:val="20"/>
          <w:szCs w:val="20"/>
        </w:rPr>
        <w:t xml:space="preserve"> жител</w:t>
      </w:r>
      <w:r w:rsidR="00827B81">
        <w:rPr>
          <w:rFonts w:ascii="Times New Roman" w:hAnsi="Times New Roman" w:cs="Times New Roman"/>
          <w:sz w:val="20"/>
          <w:szCs w:val="20"/>
        </w:rPr>
        <w:t>ей</w:t>
      </w:r>
      <w:r w:rsidRPr="00EB6EEF">
        <w:rPr>
          <w:rFonts w:ascii="Times New Roman" w:hAnsi="Times New Roman" w:cs="Times New Roman"/>
          <w:sz w:val="20"/>
          <w:szCs w:val="20"/>
        </w:rPr>
        <w:t xml:space="preserve"> коренной национальности, что составляет 1</w:t>
      </w:r>
      <w:r w:rsidR="00827B81">
        <w:rPr>
          <w:rFonts w:ascii="Times New Roman" w:hAnsi="Times New Roman" w:cs="Times New Roman"/>
          <w:sz w:val="20"/>
          <w:szCs w:val="20"/>
        </w:rPr>
        <w:t>5,2</w:t>
      </w:r>
      <w:r w:rsidRPr="00EB6EEF">
        <w:rPr>
          <w:rFonts w:ascii="Times New Roman" w:hAnsi="Times New Roman" w:cs="Times New Roman"/>
          <w:sz w:val="20"/>
          <w:szCs w:val="20"/>
        </w:rPr>
        <w:t xml:space="preserve"> % от общей численности населения в районе.</w:t>
      </w:r>
    </w:p>
    <w:p w:rsidR="00AC4837" w:rsidRPr="00EB6EEF" w:rsidRDefault="00AC4837" w:rsidP="00136BC0">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 xml:space="preserve">Около </w:t>
      </w:r>
      <w:r w:rsidR="00827B81">
        <w:rPr>
          <w:rFonts w:ascii="Times New Roman" w:hAnsi="Times New Roman" w:cs="Times New Roman"/>
          <w:sz w:val="20"/>
          <w:szCs w:val="20"/>
        </w:rPr>
        <w:t>50</w:t>
      </w:r>
      <w:r w:rsidRPr="00EB6EEF">
        <w:rPr>
          <w:rFonts w:ascii="Times New Roman" w:hAnsi="Times New Roman" w:cs="Times New Roman"/>
          <w:sz w:val="20"/>
          <w:szCs w:val="20"/>
        </w:rPr>
        <w:t xml:space="preserve"> процент</w:t>
      </w:r>
      <w:r w:rsidR="00827B81">
        <w:rPr>
          <w:rFonts w:ascii="Times New Roman" w:hAnsi="Times New Roman" w:cs="Times New Roman"/>
          <w:sz w:val="20"/>
          <w:szCs w:val="20"/>
        </w:rPr>
        <w:t>ов</w:t>
      </w:r>
      <w:r w:rsidRPr="00EB6EEF">
        <w:rPr>
          <w:rFonts w:ascii="Times New Roman" w:hAnsi="Times New Roman" w:cs="Times New Roman"/>
          <w:sz w:val="20"/>
          <w:szCs w:val="20"/>
        </w:rPr>
        <w:t xml:space="preserve"> граждан из числа малочисленных народов Севера проживают в сельской местности, ведут традиционный образ жизни, занимаются </w:t>
      </w:r>
      <w:proofErr w:type="spellStart"/>
      <w:r w:rsidRPr="00EB6EEF">
        <w:rPr>
          <w:rFonts w:ascii="Times New Roman" w:hAnsi="Times New Roman" w:cs="Times New Roman"/>
          <w:sz w:val="20"/>
          <w:szCs w:val="20"/>
        </w:rPr>
        <w:t>охотпромыслом</w:t>
      </w:r>
      <w:proofErr w:type="spellEnd"/>
      <w:r w:rsidRPr="00EB6EEF">
        <w:rPr>
          <w:rFonts w:ascii="Times New Roman" w:hAnsi="Times New Roman" w:cs="Times New Roman"/>
          <w:sz w:val="20"/>
          <w:szCs w:val="20"/>
        </w:rPr>
        <w:t xml:space="preserve">, </w:t>
      </w:r>
      <w:proofErr w:type="spellStart"/>
      <w:r w:rsidRPr="00EB6EEF">
        <w:rPr>
          <w:rFonts w:ascii="Times New Roman" w:hAnsi="Times New Roman" w:cs="Times New Roman"/>
          <w:sz w:val="20"/>
          <w:szCs w:val="20"/>
        </w:rPr>
        <w:t>рыбодобычей</w:t>
      </w:r>
      <w:proofErr w:type="spellEnd"/>
      <w:r w:rsidRPr="00EB6EEF">
        <w:rPr>
          <w:rFonts w:ascii="Times New Roman" w:hAnsi="Times New Roman" w:cs="Times New Roman"/>
          <w:sz w:val="20"/>
          <w:szCs w:val="20"/>
        </w:rPr>
        <w:t xml:space="preserve">, сбором дикоросов и </w:t>
      </w:r>
      <w:proofErr w:type="spellStart"/>
      <w:r w:rsidRPr="00EB6EEF">
        <w:rPr>
          <w:rFonts w:ascii="Times New Roman" w:hAnsi="Times New Roman" w:cs="Times New Roman"/>
          <w:sz w:val="20"/>
          <w:szCs w:val="20"/>
        </w:rPr>
        <w:t>лексырья</w:t>
      </w:r>
      <w:proofErr w:type="spellEnd"/>
      <w:r w:rsidRPr="00EB6EEF">
        <w:rPr>
          <w:rFonts w:ascii="Times New Roman" w:hAnsi="Times New Roman" w:cs="Times New Roman"/>
          <w:sz w:val="20"/>
          <w:szCs w:val="20"/>
        </w:rPr>
        <w:t xml:space="preserve">. </w:t>
      </w:r>
    </w:p>
    <w:p w:rsidR="00AC4837" w:rsidRPr="00EB6EEF" w:rsidRDefault="00AC4837" w:rsidP="00136BC0">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В районе зарегистрировано 41 родовое угодье, 35 из которых значатся в региональном реестре территорий традиционного природопользования.</w:t>
      </w:r>
    </w:p>
    <w:p w:rsidR="00AC4837" w:rsidRPr="00EB6EEF" w:rsidRDefault="00AC4837" w:rsidP="00136BC0">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 xml:space="preserve"> 14 организаций осуществляющих традиционное хозяйствование и занимающихся традиционными промыслами коренных малочисленных народов, 7 из них получают субсидии за продукцию традиционного промысла.</w:t>
      </w:r>
    </w:p>
    <w:p w:rsidR="00AC4837" w:rsidRPr="00EB6EEF" w:rsidRDefault="00AC4837" w:rsidP="00136BC0">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Проблема занятости одна из важнейших социально-экономических проблем коренного населения. Состояние занятости и уровень безработицы среди коренного населения в районе представлены следующим образом:</w:t>
      </w:r>
    </w:p>
    <w:p w:rsidR="00AC4837" w:rsidRPr="00EB6EEF" w:rsidRDefault="00AC4837" w:rsidP="00136BC0">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 xml:space="preserve">- численность занятых в различных сферах деятельности 1004 человека, </w:t>
      </w:r>
      <w:proofErr w:type="spellStart"/>
      <w:r w:rsidRPr="00EB6EEF">
        <w:rPr>
          <w:rFonts w:ascii="Times New Roman" w:hAnsi="Times New Roman" w:cs="Times New Roman"/>
          <w:sz w:val="20"/>
          <w:szCs w:val="20"/>
        </w:rPr>
        <w:t>трудозаняты</w:t>
      </w:r>
      <w:proofErr w:type="spellEnd"/>
      <w:r w:rsidRPr="00EB6EEF">
        <w:rPr>
          <w:rFonts w:ascii="Times New Roman" w:hAnsi="Times New Roman" w:cs="Times New Roman"/>
          <w:sz w:val="20"/>
          <w:szCs w:val="20"/>
        </w:rPr>
        <w:t xml:space="preserve"> в традиционной деятельности - 31 человек; неработающих - 433 человека.</w:t>
      </w:r>
    </w:p>
    <w:p w:rsidR="00AC4837" w:rsidRPr="00EB6EEF" w:rsidRDefault="00AC4837" w:rsidP="00136BC0">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 xml:space="preserve">Количество пенсионеров - </w:t>
      </w:r>
      <w:r w:rsidR="00F63C8F">
        <w:rPr>
          <w:rFonts w:ascii="Times New Roman" w:hAnsi="Times New Roman" w:cs="Times New Roman"/>
          <w:sz w:val="20"/>
          <w:szCs w:val="20"/>
        </w:rPr>
        <w:t>716</w:t>
      </w:r>
      <w:r w:rsidRPr="00EB6EEF">
        <w:rPr>
          <w:rFonts w:ascii="Times New Roman" w:hAnsi="Times New Roman" w:cs="Times New Roman"/>
          <w:sz w:val="20"/>
          <w:szCs w:val="20"/>
        </w:rPr>
        <w:t xml:space="preserve"> человек, инвалидов - 214 человек, многодетных семей – 1</w:t>
      </w:r>
      <w:r w:rsidR="00F63C8F">
        <w:rPr>
          <w:rFonts w:ascii="Times New Roman" w:hAnsi="Times New Roman" w:cs="Times New Roman"/>
          <w:sz w:val="20"/>
          <w:szCs w:val="20"/>
        </w:rPr>
        <w:t>59</w:t>
      </w:r>
      <w:r w:rsidRPr="00EB6EEF">
        <w:rPr>
          <w:rFonts w:ascii="Times New Roman" w:hAnsi="Times New Roman" w:cs="Times New Roman"/>
          <w:sz w:val="20"/>
          <w:szCs w:val="20"/>
        </w:rPr>
        <w:t>, малообеспеченных семей - 4</w:t>
      </w:r>
      <w:r w:rsidR="007A6AB5">
        <w:rPr>
          <w:rFonts w:ascii="Times New Roman" w:hAnsi="Times New Roman" w:cs="Times New Roman"/>
          <w:sz w:val="20"/>
          <w:szCs w:val="20"/>
        </w:rPr>
        <w:t>33</w:t>
      </w:r>
      <w:r w:rsidRPr="00EB6EEF">
        <w:rPr>
          <w:rFonts w:ascii="Times New Roman" w:hAnsi="Times New Roman" w:cs="Times New Roman"/>
          <w:sz w:val="20"/>
          <w:szCs w:val="20"/>
        </w:rPr>
        <w:t xml:space="preserve">, участников Великой Отечественной войны – </w:t>
      </w:r>
      <w:r w:rsidR="007A6AB5">
        <w:rPr>
          <w:rFonts w:ascii="Times New Roman" w:hAnsi="Times New Roman" w:cs="Times New Roman"/>
          <w:sz w:val="20"/>
          <w:szCs w:val="20"/>
        </w:rPr>
        <w:t>3</w:t>
      </w:r>
      <w:r w:rsidRPr="00EB6EEF">
        <w:rPr>
          <w:rFonts w:ascii="Times New Roman" w:hAnsi="Times New Roman" w:cs="Times New Roman"/>
          <w:sz w:val="20"/>
          <w:szCs w:val="20"/>
        </w:rPr>
        <w:t>,  ветеранов локальных войн - 44, трудоспособного населения – 2630 человек.</w:t>
      </w:r>
    </w:p>
    <w:p w:rsidR="00AC4837" w:rsidRPr="00EB6EEF" w:rsidRDefault="00AC4837" w:rsidP="00136BC0">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lastRenderedPageBreak/>
        <w:t>Социально-экономическое развитие коренных малочисленных народов Севера в районе нацелено на получение социального эффекта и как результат экономического. В целях устойчивого социально-экономического развития коренных малочисленных народов Севера, проживающих в районе, необходимо организовать работу на основе реализации муниципальной программы на 201</w:t>
      </w:r>
      <w:r w:rsidR="007A6AB5">
        <w:rPr>
          <w:rFonts w:ascii="Times New Roman" w:hAnsi="Times New Roman" w:cs="Times New Roman"/>
          <w:sz w:val="20"/>
          <w:szCs w:val="20"/>
        </w:rPr>
        <w:t>7</w:t>
      </w:r>
      <w:r w:rsidRPr="00EB6EEF">
        <w:rPr>
          <w:rFonts w:ascii="Times New Roman" w:hAnsi="Times New Roman" w:cs="Times New Roman"/>
          <w:sz w:val="20"/>
          <w:szCs w:val="20"/>
        </w:rPr>
        <w:t>-20</w:t>
      </w:r>
      <w:r w:rsidR="007A6AB5">
        <w:rPr>
          <w:rFonts w:ascii="Times New Roman" w:hAnsi="Times New Roman" w:cs="Times New Roman"/>
          <w:sz w:val="20"/>
          <w:szCs w:val="20"/>
        </w:rPr>
        <w:t>20</w:t>
      </w:r>
      <w:r w:rsidRPr="00EB6EEF">
        <w:rPr>
          <w:rFonts w:ascii="Times New Roman" w:hAnsi="Times New Roman" w:cs="Times New Roman"/>
          <w:sz w:val="20"/>
          <w:szCs w:val="20"/>
        </w:rPr>
        <w:t xml:space="preserve"> годы. Тем самым привлечь молодежь в активный образ жизни в духе соблюдения традиций и изучения быта, культуры, языка народов манси и ханты; активизировать работу по национальным видам спорта; стимулировать процесс развития малого и среднего бизнеса в традиционных отраслях хозяйствования.</w:t>
      </w:r>
    </w:p>
    <w:p w:rsidR="00AC4837" w:rsidRPr="00EB6EEF" w:rsidRDefault="00AC4837" w:rsidP="00AC4837">
      <w:pPr>
        <w:autoSpaceDE w:val="0"/>
        <w:autoSpaceDN w:val="0"/>
        <w:adjustRightInd w:val="0"/>
        <w:ind w:firstLine="720"/>
        <w:jc w:val="both"/>
        <w:rPr>
          <w:rFonts w:ascii="Times New Roman" w:hAnsi="Times New Roman" w:cs="Times New Roman"/>
          <w:sz w:val="20"/>
          <w:szCs w:val="20"/>
        </w:rPr>
      </w:pPr>
    </w:p>
    <w:p w:rsidR="00AC4837" w:rsidRPr="00EB6EEF" w:rsidRDefault="00AC4837" w:rsidP="00AC4837">
      <w:pPr>
        <w:autoSpaceDE w:val="0"/>
        <w:autoSpaceDN w:val="0"/>
        <w:adjustRightInd w:val="0"/>
        <w:jc w:val="center"/>
        <w:outlineLvl w:val="0"/>
        <w:rPr>
          <w:rFonts w:ascii="Times New Roman" w:hAnsi="Times New Roman" w:cs="Times New Roman"/>
          <w:sz w:val="20"/>
          <w:szCs w:val="20"/>
        </w:rPr>
      </w:pPr>
      <w:r w:rsidRPr="00EB6EEF">
        <w:rPr>
          <w:rFonts w:ascii="Times New Roman" w:hAnsi="Times New Roman" w:cs="Times New Roman"/>
          <w:b/>
          <w:bCs/>
          <w:sz w:val="20"/>
          <w:szCs w:val="20"/>
        </w:rPr>
        <w:t>Раздел 2. Цель, задачи и показатели их достижения</w:t>
      </w:r>
      <w:bookmarkEnd w:id="3"/>
    </w:p>
    <w:p w:rsidR="00AC4837" w:rsidRPr="00EB6EEF" w:rsidRDefault="00AC4837" w:rsidP="00136BC0">
      <w:pPr>
        <w:autoSpaceDE w:val="0"/>
        <w:autoSpaceDN w:val="0"/>
        <w:adjustRightInd w:val="0"/>
        <w:spacing w:after="0"/>
        <w:ind w:firstLine="720"/>
        <w:jc w:val="both"/>
        <w:rPr>
          <w:rFonts w:ascii="Times New Roman" w:hAnsi="Times New Roman" w:cs="Times New Roman"/>
          <w:sz w:val="20"/>
          <w:szCs w:val="20"/>
        </w:rPr>
      </w:pPr>
      <w:bookmarkStart w:id="4" w:name="sub_1041"/>
      <w:r w:rsidRPr="00EB6EEF">
        <w:rPr>
          <w:rFonts w:ascii="Times New Roman" w:hAnsi="Times New Roman" w:cs="Times New Roman"/>
          <w:sz w:val="20"/>
          <w:szCs w:val="20"/>
        </w:rPr>
        <w:t>Целью муниципальной программы является создание оптимальных условий для устойчивого экономического и социального развития коренных малочисленных народов на основе рационального природопользования, сохранения исконной среды обитания, и на основе комплексного развития традиционных отраслей.</w:t>
      </w:r>
    </w:p>
    <w:p w:rsidR="00AC4837" w:rsidRPr="00EB6EEF" w:rsidRDefault="00AC4837" w:rsidP="00136BC0">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Формулировка цели определяется приоритетами государственной политики, проблемами и вызовами в сфере социально-экономического развития коренных малочисленных народов, Концепцией устойчивого развития коренных малочисленных народов Севера, Сибири и Дальнего Востока Российской Федерации, Стратегией социально-экономического развития автономного округа до 2020 года иными нормативно-правовыми документами правительства Российской Федерации, Губернатора автономного округа и правительства автономного округа.</w:t>
      </w:r>
    </w:p>
    <w:p w:rsidR="00AC4837" w:rsidRPr="00EB6EEF" w:rsidRDefault="00AC4837" w:rsidP="00136BC0">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Достижение заявленной цели потребует решения следующей задачи:</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Содействие развитию экономики традиционных форм хозяйствования коренных малочисленных народов и как следствие, увеличение занятости населения.</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Значение показателей муниципальной программы в течение срока ее реализации представлены в таблице 1.</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Расчет целевых показателей муниципальной программы осуществляется в следующем порядке:</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2.1.</w:t>
      </w:r>
      <w:r w:rsidR="007A6AB5">
        <w:rPr>
          <w:rFonts w:ascii="Times New Roman" w:hAnsi="Times New Roman" w:cs="Times New Roman"/>
          <w:sz w:val="20"/>
          <w:szCs w:val="20"/>
        </w:rPr>
        <w:t xml:space="preserve"> Целевые  п</w:t>
      </w:r>
      <w:r w:rsidRPr="00EB6EEF">
        <w:rPr>
          <w:rFonts w:ascii="Times New Roman" w:hAnsi="Times New Roman" w:cs="Times New Roman"/>
          <w:sz w:val="20"/>
          <w:szCs w:val="20"/>
        </w:rPr>
        <w:t xml:space="preserve">оказатели </w:t>
      </w:r>
      <w:r w:rsidR="007A6AB5">
        <w:rPr>
          <w:rFonts w:ascii="Times New Roman" w:hAnsi="Times New Roman" w:cs="Times New Roman"/>
          <w:sz w:val="20"/>
          <w:szCs w:val="20"/>
        </w:rPr>
        <w:t>муниципальной программы</w:t>
      </w:r>
      <w:r w:rsidRPr="00EB6EEF">
        <w:rPr>
          <w:rFonts w:ascii="Times New Roman" w:hAnsi="Times New Roman" w:cs="Times New Roman"/>
          <w:sz w:val="20"/>
          <w:szCs w:val="20"/>
        </w:rPr>
        <w:t>.</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proofErr w:type="gramStart"/>
      <w:r w:rsidRPr="00EB6EEF">
        <w:rPr>
          <w:rFonts w:ascii="Times New Roman" w:hAnsi="Times New Roman" w:cs="Times New Roman"/>
          <w:sz w:val="20"/>
          <w:szCs w:val="20"/>
        </w:rPr>
        <w:t>Значение показателя «Количество пользователей территориями традиционного природопользования – лиц, относящихся к коренным малочисленным народам и лиц, не относящихся к коренным малочисленным народам, но ведущих традиционные виды хозяйственной деятельности» рассчитывается от базового значения показателя на момент разработки муниципальной программы – 1</w:t>
      </w:r>
      <w:r w:rsidR="00136BC0">
        <w:rPr>
          <w:rFonts w:ascii="Times New Roman" w:hAnsi="Times New Roman" w:cs="Times New Roman"/>
          <w:sz w:val="20"/>
          <w:szCs w:val="20"/>
        </w:rPr>
        <w:t>49</w:t>
      </w:r>
      <w:r w:rsidRPr="00EB6EEF">
        <w:rPr>
          <w:rFonts w:ascii="Times New Roman" w:hAnsi="Times New Roman" w:cs="Times New Roman"/>
          <w:sz w:val="20"/>
          <w:szCs w:val="20"/>
        </w:rPr>
        <w:t xml:space="preserve"> человек (включенных в Реестр территорий традиционного природопользования коренных малочисленных народов регионального значения) с учетом ежегодного планового увеличения количества пользователей территорий традиционного природопользования. </w:t>
      </w:r>
      <w:proofErr w:type="gramEnd"/>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Данные по увеличению количества пользователей территорий традиционного природопользования отслеживаются через Реестр регионального значения.</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Значение показателя «Количество национальных общин и предприятий</w:t>
      </w:r>
      <w:r w:rsidR="008926B2">
        <w:rPr>
          <w:rFonts w:ascii="Times New Roman" w:hAnsi="Times New Roman" w:cs="Times New Roman"/>
          <w:sz w:val="20"/>
          <w:szCs w:val="20"/>
        </w:rPr>
        <w:t>,</w:t>
      </w:r>
      <w:r w:rsidRPr="00EB6EEF">
        <w:rPr>
          <w:rFonts w:ascii="Times New Roman" w:hAnsi="Times New Roman" w:cs="Times New Roman"/>
          <w:sz w:val="20"/>
          <w:szCs w:val="20"/>
        </w:rPr>
        <w:t xml:space="preserve"> осуществляющих традиционное хозяйственное и занимающихся традиционными промыслами коренных малочисленных народов» рассчитывается от базового значения показателя на момент разработки муниципальной программы – </w:t>
      </w:r>
      <w:r w:rsidR="00136BC0">
        <w:rPr>
          <w:rFonts w:ascii="Times New Roman" w:hAnsi="Times New Roman" w:cs="Times New Roman"/>
          <w:sz w:val="20"/>
          <w:szCs w:val="20"/>
        </w:rPr>
        <w:t>10</w:t>
      </w:r>
      <w:r w:rsidRPr="00EB6EEF">
        <w:rPr>
          <w:rFonts w:ascii="Times New Roman" w:hAnsi="Times New Roman" w:cs="Times New Roman"/>
          <w:sz w:val="20"/>
          <w:szCs w:val="20"/>
        </w:rPr>
        <w:t xml:space="preserve"> (включенных в Реестр организаций традиционного хозяйствования регионального значения) с учетом ежегодного увеличения количества национальных общин и </w:t>
      </w:r>
      <w:proofErr w:type="gramStart"/>
      <w:r w:rsidRPr="00EB6EEF">
        <w:rPr>
          <w:rFonts w:ascii="Times New Roman" w:hAnsi="Times New Roman" w:cs="Times New Roman"/>
          <w:sz w:val="20"/>
          <w:szCs w:val="20"/>
        </w:rPr>
        <w:t>предприятий</w:t>
      </w:r>
      <w:proofErr w:type="gramEnd"/>
      <w:r w:rsidRPr="00EB6EEF">
        <w:rPr>
          <w:rFonts w:ascii="Times New Roman" w:hAnsi="Times New Roman" w:cs="Times New Roman"/>
          <w:sz w:val="20"/>
          <w:szCs w:val="20"/>
        </w:rPr>
        <w:t xml:space="preserve"> осуществляющих традиционное хозяйствование. </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 xml:space="preserve"> Данные по увеличению количества национальных общин и предприятий</w:t>
      </w:r>
      <w:r w:rsidR="008926B2">
        <w:rPr>
          <w:rFonts w:ascii="Times New Roman" w:hAnsi="Times New Roman" w:cs="Times New Roman"/>
          <w:sz w:val="20"/>
          <w:szCs w:val="20"/>
        </w:rPr>
        <w:t>,</w:t>
      </w:r>
      <w:r w:rsidRPr="00EB6EEF">
        <w:rPr>
          <w:rFonts w:ascii="Times New Roman" w:hAnsi="Times New Roman" w:cs="Times New Roman"/>
          <w:sz w:val="20"/>
          <w:szCs w:val="20"/>
        </w:rPr>
        <w:t xml:space="preserve"> осуществляющих традиционное хозяйствование</w:t>
      </w:r>
      <w:r w:rsidR="008926B2">
        <w:rPr>
          <w:rFonts w:ascii="Times New Roman" w:hAnsi="Times New Roman" w:cs="Times New Roman"/>
          <w:sz w:val="20"/>
          <w:szCs w:val="20"/>
        </w:rPr>
        <w:t>,</w:t>
      </w:r>
      <w:r w:rsidRPr="00EB6EEF">
        <w:rPr>
          <w:rFonts w:ascii="Times New Roman" w:hAnsi="Times New Roman" w:cs="Times New Roman"/>
          <w:sz w:val="20"/>
          <w:szCs w:val="20"/>
        </w:rPr>
        <w:t xml:space="preserve"> отслеживаются через Реестр регионального значения.</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Значение показателя «Количество граждан, прошедших обучения правилам безопасного обращения с оружием» рассчитывается от базового значения показателя на момент разработки муниципальной программы – показатель равен «</w:t>
      </w:r>
      <w:r w:rsidR="00136BC0">
        <w:rPr>
          <w:rFonts w:ascii="Times New Roman" w:hAnsi="Times New Roman" w:cs="Times New Roman"/>
          <w:sz w:val="20"/>
          <w:szCs w:val="20"/>
        </w:rPr>
        <w:t>2</w:t>
      </w:r>
      <w:r w:rsidRPr="00EB6EEF">
        <w:rPr>
          <w:rFonts w:ascii="Times New Roman" w:hAnsi="Times New Roman" w:cs="Times New Roman"/>
          <w:sz w:val="20"/>
          <w:szCs w:val="20"/>
        </w:rPr>
        <w:t>» с учетом ежегодного планового увеличения количества граждан, прошедших обучение правилам безопасного обращения с оружием.</w:t>
      </w:r>
    </w:p>
    <w:p w:rsidR="00AC4837" w:rsidRPr="00EB6EEF" w:rsidRDefault="00AC4837" w:rsidP="00136BC0">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ab/>
        <w:t xml:space="preserve">Данные по увеличению количества граждан прошедших обучения правилам безопасного обращения с оружием предоставляются непосредственно от заявителя. </w:t>
      </w:r>
    </w:p>
    <w:p w:rsidR="00AC4837" w:rsidRDefault="00AC4837" w:rsidP="00AC4837">
      <w:pPr>
        <w:autoSpaceDE w:val="0"/>
        <w:autoSpaceDN w:val="0"/>
        <w:adjustRightInd w:val="0"/>
        <w:ind w:firstLine="709"/>
        <w:jc w:val="both"/>
        <w:rPr>
          <w:rFonts w:ascii="Times New Roman" w:hAnsi="Times New Roman" w:cs="Times New Roman"/>
          <w:sz w:val="20"/>
          <w:szCs w:val="20"/>
        </w:rPr>
      </w:pPr>
      <w:r w:rsidRPr="00EB6EEF">
        <w:rPr>
          <w:rFonts w:ascii="Times New Roman" w:hAnsi="Times New Roman" w:cs="Times New Roman"/>
          <w:sz w:val="20"/>
          <w:szCs w:val="20"/>
        </w:rPr>
        <w:t>2.2.Показатели конечных результатов.</w:t>
      </w:r>
    </w:p>
    <w:p w:rsidR="008926B2" w:rsidRPr="00EB6EEF" w:rsidRDefault="008926B2" w:rsidP="00AC4837">
      <w:pPr>
        <w:autoSpaceDE w:val="0"/>
        <w:autoSpaceDN w:val="0"/>
        <w:adjustRightInd w:val="0"/>
        <w:ind w:firstLine="709"/>
        <w:jc w:val="both"/>
        <w:rPr>
          <w:rFonts w:ascii="Times New Roman" w:hAnsi="Times New Roman" w:cs="Times New Roman"/>
          <w:sz w:val="20"/>
          <w:szCs w:val="20"/>
        </w:rPr>
      </w:pP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proofErr w:type="gramStart"/>
      <w:r w:rsidRPr="00EB6EEF">
        <w:rPr>
          <w:rFonts w:ascii="Times New Roman" w:hAnsi="Times New Roman" w:cs="Times New Roman"/>
          <w:sz w:val="20"/>
          <w:szCs w:val="20"/>
        </w:rPr>
        <w:lastRenderedPageBreak/>
        <w:t xml:space="preserve">Значение показателя «Увеличение количества молодых специалистов трудоустроенных в местах традиционного проживания и традиционной хозяйственной деятельности» рассчитывается от базового значения показателя на момент разработки муниципальной программы – </w:t>
      </w:r>
      <w:r w:rsidR="00136BC0">
        <w:rPr>
          <w:rFonts w:ascii="Times New Roman" w:hAnsi="Times New Roman" w:cs="Times New Roman"/>
          <w:sz w:val="20"/>
          <w:szCs w:val="20"/>
        </w:rPr>
        <w:t>«7»</w:t>
      </w:r>
      <w:r w:rsidRPr="00EB6EEF">
        <w:rPr>
          <w:rFonts w:ascii="Times New Roman" w:hAnsi="Times New Roman" w:cs="Times New Roman"/>
          <w:sz w:val="20"/>
          <w:szCs w:val="20"/>
        </w:rPr>
        <w:t xml:space="preserve"> молодых специалистов из числа коренных малочисленных народов, трудоустроены в места традиционного проживания и традиционной хозяйственной деятельности на территории района, с учетом ежегодного планового увеличения количества граждан. </w:t>
      </w:r>
      <w:proofErr w:type="gramEnd"/>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 xml:space="preserve"> Данные по количеству молодых специалистов трудоустроенных в места традиционного проживания и традиционной хозяйственной деятельности предоставляются непосредственно от заявителя.</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 xml:space="preserve">Значение показателя «Увеличение количества обустроенных участков территорий традиционного природопользования» рассчитывается от базового значения показателя на момент разработки программы муниципальной программы – </w:t>
      </w:r>
      <w:r w:rsidR="00136BC0">
        <w:rPr>
          <w:rFonts w:ascii="Times New Roman" w:hAnsi="Times New Roman" w:cs="Times New Roman"/>
          <w:sz w:val="20"/>
          <w:szCs w:val="20"/>
        </w:rPr>
        <w:t>«0»</w:t>
      </w:r>
      <w:r w:rsidRPr="00EB6EEF">
        <w:rPr>
          <w:rFonts w:ascii="Times New Roman" w:hAnsi="Times New Roman" w:cs="Times New Roman"/>
          <w:sz w:val="20"/>
          <w:szCs w:val="20"/>
        </w:rPr>
        <w:t xml:space="preserve"> участков территорий традиционного природопользования на территории муниципального образования обустроено, с учетом планового увеличения, количества обустроенных участков территорий традиционного природопользования.</w:t>
      </w:r>
    </w:p>
    <w:p w:rsidR="00AC4837" w:rsidRPr="00EB6EEF" w:rsidRDefault="00AC4837" w:rsidP="00136BC0">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ab/>
        <w:t xml:space="preserve"> Данные по количеству обустроенных участков территорий традиционного природопользования формируются уполномоченным органом по предоставлению мер государственной поддержки.</w:t>
      </w:r>
    </w:p>
    <w:p w:rsidR="00AC4837" w:rsidRPr="00EB6EEF" w:rsidRDefault="00AC4837" w:rsidP="00136BC0">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ab/>
        <w:t xml:space="preserve"> В процессе реализации муниципальной программы будут сформированы необходимые условия для устойчивого развития территорий традиционного природопользования, видов традиционной хозяйственной деятельности коренных малочисленных народов.</w:t>
      </w:r>
    </w:p>
    <w:p w:rsidR="00136BC0" w:rsidRDefault="00AC4837" w:rsidP="00136BC0">
      <w:pPr>
        <w:autoSpaceDE w:val="0"/>
        <w:autoSpaceDN w:val="0"/>
        <w:adjustRightInd w:val="0"/>
        <w:spacing w:after="0"/>
        <w:ind w:left="720"/>
        <w:jc w:val="both"/>
        <w:rPr>
          <w:rFonts w:ascii="Times New Roman" w:hAnsi="Times New Roman" w:cs="Times New Roman"/>
          <w:sz w:val="20"/>
          <w:szCs w:val="20"/>
        </w:rPr>
      </w:pPr>
      <w:r w:rsidRPr="00EB6EEF">
        <w:rPr>
          <w:rFonts w:ascii="Times New Roman" w:hAnsi="Times New Roman" w:cs="Times New Roman"/>
          <w:sz w:val="20"/>
          <w:szCs w:val="20"/>
        </w:rPr>
        <w:t xml:space="preserve"> Результаты реализации муниципальной программы будут иметь значение не</w:t>
      </w:r>
      <w:r w:rsidR="00136BC0">
        <w:rPr>
          <w:rFonts w:ascii="Times New Roman" w:hAnsi="Times New Roman" w:cs="Times New Roman"/>
          <w:sz w:val="20"/>
          <w:szCs w:val="20"/>
        </w:rPr>
        <w:t xml:space="preserve"> только для развития</w:t>
      </w:r>
    </w:p>
    <w:p w:rsidR="00AC4837" w:rsidRPr="00EB6EEF" w:rsidRDefault="00AC4837" w:rsidP="00136BC0">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коренных малочисленных народов и территорий их традиционного проживания, но также для всего района в целом.</w:t>
      </w:r>
      <w:r w:rsidRPr="00EB6EEF">
        <w:rPr>
          <w:rFonts w:ascii="Times New Roman" w:hAnsi="Times New Roman" w:cs="Times New Roman"/>
          <w:sz w:val="20"/>
          <w:szCs w:val="20"/>
        </w:rPr>
        <w:tab/>
      </w:r>
    </w:p>
    <w:p w:rsidR="00AC4837" w:rsidRPr="00EB6EEF" w:rsidRDefault="00AC4837" w:rsidP="00AC4837">
      <w:pPr>
        <w:autoSpaceDE w:val="0"/>
        <w:autoSpaceDN w:val="0"/>
        <w:adjustRightInd w:val="0"/>
        <w:jc w:val="center"/>
        <w:rPr>
          <w:rFonts w:ascii="Times New Roman" w:hAnsi="Times New Roman" w:cs="Times New Roman"/>
          <w:b/>
          <w:sz w:val="20"/>
          <w:szCs w:val="20"/>
        </w:rPr>
      </w:pPr>
      <w:r w:rsidRPr="00EB6EEF">
        <w:rPr>
          <w:rFonts w:ascii="Times New Roman" w:hAnsi="Times New Roman" w:cs="Times New Roman"/>
          <w:b/>
          <w:sz w:val="20"/>
          <w:szCs w:val="20"/>
        </w:rPr>
        <w:t>Раздел 3. Обобщенная характеристика программных мероприятий</w:t>
      </w:r>
    </w:p>
    <w:p w:rsidR="00AC4837" w:rsidRPr="00EB6EEF" w:rsidRDefault="00AC4837" w:rsidP="00136BC0">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ab/>
        <w:t>Перечень программных мероприятий муниципальной программы приведен в таблице 2.</w:t>
      </w:r>
    </w:p>
    <w:p w:rsidR="00AC4837" w:rsidRPr="00EB6EEF" w:rsidRDefault="00AC4837" w:rsidP="00136BC0">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ab/>
        <w:t xml:space="preserve">Для достижения заявленной цели и решения поставленных задач настоящей муниципальной программы предусмотрена реализация подпрограммы: </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 xml:space="preserve">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 (далее – подпрограмма </w:t>
      </w:r>
      <w:r w:rsidRPr="00EB6EEF">
        <w:rPr>
          <w:rFonts w:ascii="Times New Roman" w:hAnsi="Times New Roman" w:cs="Times New Roman"/>
          <w:sz w:val="20"/>
          <w:szCs w:val="20"/>
          <w:lang w:val="en-US"/>
        </w:rPr>
        <w:t>I</w:t>
      </w:r>
      <w:r w:rsidRPr="00EB6EEF">
        <w:rPr>
          <w:rFonts w:ascii="Times New Roman" w:hAnsi="Times New Roman" w:cs="Times New Roman"/>
          <w:sz w:val="20"/>
          <w:szCs w:val="20"/>
        </w:rPr>
        <w:t>).</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 xml:space="preserve">В рамках подпрограммы </w:t>
      </w:r>
      <w:r w:rsidRPr="00EB6EEF">
        <w:rPr>
          <w:rFonts w:ascii="Times New Roman" w:hAnsi="Times New Roman" w:cs="Times New Roman"/>
          <w:sz w:val="20"/>
          <w:szCs w:val="20"/>
          <w:lang w:val="en-US"/>
        </w:rPr>
        <w:t>I</w:t>
      </w:r>
      <w:r w:rsidRPr="00EB6EEF">
        <w:rPr>
          <w:rFonts w:ascii="Times New Roman" w:hAnsi="Times New Roman" w:cs="Times New Roman"/>
          <w:sz w:val="20"/>
          <w:szCs w:val="20"/>
        </w:rPr>
        <w:t xml:space="preserve"> предусматривается решение 1 задачи. Для её решения предусматривается реализация следующих мероприятий:</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proofErr w:type="gramStart"/>
      <w:r w:rsidRPr="00EB6EEF">
        <w:rPr>
          <w:rFonts w:ascii="Times New Roman" w:hAnsi="Times New Roman" w:cs="Times New Roman"/>
          <w:sz w:val="20"/>
          <w:szCs w:val="20"/>
        </w:rPr>
        <w:t>3.1.«Осуществление государственной поддержки юридических и физических лиц из числа коренных малочисленных народов,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предполагает государственную поддержку в форме предоставления субсидий на компенсацию части затрат на обустройство земельных участков территорий традиционного природопользования</w:t>
      </w:r>
      <w:proofErr w:type="gramEnd"/>
      <w:r w:rsidRPr="00EB6EEF">
        <w:rPr>
          <w:rFonts w:ascii="Times New Roman" w:hAnsi="Times New Roman" w:cs="Times New Roman"/>
          <w:sz w:val="20"/>
          <w:szCs w:val="20"/>
        </w:rPr>
        <w:t>, территорий предназначенных для пользования объектами животного мира, водными биологическими ресурсами, приобретение материально-технических средств, приобретение северных оленей.</w:t>
      </w:r>
    </w:p>
    <w:p w:rsidR="00AC4837" w:rsidRPr="00EB6EEF" w:rsidRDefault="00AC4837" w:rsidP="00136BC0">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3.2.«Субсидирование продукции традиционной хозяйственной деятельности (пушнина, мясо диких животных, боровой дичи)» предполагает государственную поддержку организаций, осуществляющих традиционное хозяйствование и занимающихся традиционными промыслами коренных малочисленных народов, путем предоставления компенсации части затрат на добычу пушнины, боровой дичи, мяса диких животных.</w:t>
      </w:r>
    </w:p>
    <w:p w:rsidR="00AC4837" w:rsidRPr="00EB6EEF" w:rsidRDefault="00AC4837" w:rsidP="00136BC0">
      <w:pPr>
        <w:autoSpaceDE w:val="0"/>
        <w:autoSpaceDN w:val="0"/>
        <w:adjustRightInd w:val="0"/>
        <w:spacing w:after="0"/>
        <w:ind w:left="780"/>
        <w:jc w:val="both"/>
        <w:rPr>
          <w:rFonts w:ascii="Times New Roman" w:hAnsi="Times New Roman" w:cs="Times New Roman"/>
          <w:sz w:val="20"/>
          <w:szCs w:val="20"/>
        </w:rPr>
      </w:pPr>
      <w:r w:rsidRPr="00EB6EEF">
        <w:rPr>
          <w:rFonts w:ascii="Times New Roman" w:hAnsi="Times New Roman" w:cs="Times New Roman"/>
          <w:sz w:val="20"/>
          <w:szCs w:val="20"/>
        </w:rPr>
        <w:t>3.3.«Осуществление государственной поддержки в виде выплаты единовременной</w:t>
      </w:r>
    </w:p>
    <w:p w:rsidR="00AC4837" w:rsidRPr="00EB6EEF" w:rsidRDefault="00AC4837" w:rsidP="00136BC0">
      <w:pPr>
        <w:autoSpaceDE w:val="0"/>
        <w:autoSpaceDN w:val="0"/>
        <w:adjustRightInd w:val="0"/>
        <w:spacing w:after="0"/>
        <w:jc w:val="both"/>
        <w:rPr>
          <w:rFonts w:ascii="Times New Roman" w:hAnsi="Times New Roman" w:cs="Times New Roman"/>
          <w:sz w:val="20"/>
          <w:szCs w:val="20"/>
        </w:rPr>
      </w:pPr>
      <w:proofErr w:type="gramStart"/>
      <w:r w:rsidRPr="00EB6EEF">
        <w:rPr>
          <w:rFonts w:ascii="Times New Roman" w:hAnsi="Times New Roman" w:cs="Times New Roman"/>
          <w:sz w:val="20"/>
          <w:szCs w:val="20"/>
        </w:rPr>
        <w:t xml:space="preserve">финансовой помощи молодым специалистам из числа коренных малочисленных народов, работающим в местах традиционного проживания и традиционной хозяйственной деятельности, на обустройство быта» предполагает предоставление мер государственной поддержки молодым специалистам из числа коренных малочисленных народов, работающим в местах традиционного проживания и традиционной хозяйственной деятельности, на обустройство быта с целью их закрепления на этой территории. </w:t>
      </w:r>
      <w:proofErr w:type="gramEnd"/>
    </w:p>
    <w:p w:rsidR="00AC4837" w:rsidRPr="00EB6EEF" w:rsidRDefault="00AC4837" w:rsidP="00136BC0">
      <w:pPr>
        <w:autoSpaceDE w:val="0"/>
        <w:autoSpaceDN w:val="0"/>
        <w:adjustRightInd w:val="0"/>
        <w:spacing w:after="0"/>
        <w:ind w:left="780"/>
        <w:jc w:val="both"/>
        <w:rPr>
          <w:rFonts w:ascii="Times New Roman" w:hAnsi="Times New Roman" w:cs="Times New Roman"/>
          <w:sz w:val="20"/>
          <w:szCs w:val="20"/>
        </w:rPr>
      </w:pPr>
      <w:r w:rsidRPr="00EB6EEF">
        <w:rPr>
          <w:rFonts w:ascii="Times New Roman" w:hAnsi="Times New Roman" w:cs="Times New Roman"/>
          <w:sz w:val="20"/>
          <w:szCs w:val="20"/>
        </w:rPr>
        <w:t>3.4.«Компенсация расходов на оплату обучения правилам безопасного обращения</w:t>
      </w:r>
    </w:p>
    <w:p w:rsidR="00AC4837" w:rsidRPr="00EB6EEF" w:rsidRDefault="00AC4837" w:rsidP="00136BC0">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с оружием и проезда к месту нахождения организации, имеющей право проводить подготовку лиц в целях изучения правил безопасного обращения с оружием» предоставляется в виде возмещения фактической стоимости проезда по кратчайшему пути к месту нахождения ближайшей организации, имеющей право проводить подготовку лиц в целях изучения правил безопасного обращения с оружием.</w:t>
      </w:r>
      <w:bookmarkStart w:id="5" w:name="sub_1006"/>
      <w:bookmarkEnd w:id="4"/>
    </w:p>
    <w:p w:rsidR="00AC4837" w:rsidRPr="00EB6EEF" w:rsidRDefault="00AC4837" w:rsidP="00136BC0">
      <w:pPr>
        <w:autoSpaceDE w:val="0"/>
        <w:autoSpaceDN w:val="0"/>
        <w:adjustRightInd w:val="0"/>
        <w:spacing w:after="0"/>
        <w:jc w:val="both"/>
        <w:rPr>
          <w:rFonts w:ascii="Times New Roman" w:hAnsi="Times New Roman" w:cs="Times New Roman"/>
          <w:sz w:val="20"/>
          <w:szCs w:val="20"/>
        </w:rPr>
      </w:pPr>
    </w:p>
    <w:bookmarkEnd w:id="5"/>
    <w:p w:rsidR="00AC4837" w:rsidRPr="00EB6EEF" w:rsidRDefault="00AC4837" w:rsidP="00AC4837">
      <w:pPr>
        <w:autoSpaceDE w:val="0"/>
        <w:autoSpaceDN w:val="0"/>
        <w:adjustRightInd w:val="0"/>
        <w:ind w:firstLine="720"/>
        <w:jc w:val="right"/>
        <w:rPr>
          <w:rFonts w:ascii="Times New Roman" w:hAnsi="Times New Roman" w:cs="Times New Roman"/>
          <w:sz w:val="20"/>
          <w:szCs w:val="20"/>
        </w:rPr>
      </w:pPr>
      <w:r w:rsidRPr="00EB6EEF">
        <w:rPr>
          <w:rFonts w:ascii="Times New Roman" w:hAnsi="Times New Roman" w:cs="Times New Roman"/>
          <w:sz w:val="20"/>
          <w:szCs w:val="20"/>
        </w:rPr>
        <w:t xml:space="preserve"> Таблица 1</w:t>
      </w:r>
    </w:p>
    <w:tbl>
      <w:tblPr>
        <w:tblpPr w:leftFromText="180" w:rightFromText="180" w:vertAnchor="text" w:horzAnchor="page" w:tblpX="1057" w:tblpY="755"/>
        <w:tblW w:w="10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808"/>
        <w:gridCol w:w="2036"/>
        <w:gridCol w:w="972"/>
        <w:gridCol w:w="900"/>
        <w:gridCol w:w="900"/>
        <w:gridCol w:w="1303"/>
        <w:gridCol w:w="1303"/>
      </w:tblGrid>
      <w:tr w:rsidR="0015001F" w:rsidRPr="00EB6EEF" w:rsidTr="00D031ED">
        <w:trPr>
          <w:trHeight w:val="68"/>
        </w:trPr>
        <w:tc>
          <w:tcPr>
            <w:tcW w:w="534" w:type="dxa"/>
            <w:vMerge w:val="restart"/>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w:t>
            </w:r>
          </w:p>
        </w:tc>
        <w:tc>
          <w:tcPr>
            <w:tcW w:w="2808" w:type="dxa"/>
            <w:vMerge w:val="restart"/>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Наименование показателей результатов</w:t>
            </w:r>
          </w:p>
        </w:tc>
        <w:tc>
          <w:tcPr>
            <w:tcW w:w="2036" w:type="dxa"/>
            <w:vMerge w:val="restart"/>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Базовый показатель на начало реализации программы</w:t>
            </w:r>
          </w:p>
        </w:tc>
        <w:tc>
          <w:tcPr>
            <w:tcW w:w="4075" w:type="dxa"/>
            <w:gridSpan w:val="4"/>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Значение показателя по годам</w:t>
            </w:r>
          </w:p>
        </w:tc>
        <w:tc>
          <w:tcPr>
            <w:tcW w:w="1303" w:type="dxa"/>
          </w:tcPr>
          <w:p w:rsidR="0015001F" w:rsidRPr="00EB6EEF" w:rsidRDefault="0015001F" w:rsidP="008926B2">
            <w:pPr>
              <w:autoSpaceDE w:val="0"/>
              <w:autoSpaceDN w:val="0"/>
              <w:adjustRightInd w:val="0"/>
              <w:spacing w:after="0"/>
              <w:jc w:val="center"/>
              <w:rPr>
                <w:rFonts w:ascii="Times New Roman" w:hAnsi="Times New Roman" w:cs="Times New Roman"/>
                <w:sz w:val="20"/>
                <w:szCs w:val="20"/>
              </w:rPr>
            </w:pPr>
            <w:r w:rsidRPr="00EB6EEF">
              <w:rPr>
                <w:rFonts w:ascii="Times New Roman" w:hAnsi="Times New Roman" w:cs="Times New Roman"/>
                <w:sz w:val="20"/>
                <w:szCs w:val="20"/>
              </w:rPr>
              <w:t>Целевое значение показателя</w:t>
            </w:r>
          </w:p>
          <w:p w:rsidR="0015001F" w:rsidRPr="00EB6EEF" w:rsidRDefault="0015001F" w:rsidP="008926B2">
            <w:pPr>
              <w:autoSpaceDE w:val="0"/>
              <w:autoSpaceDN w:val="0"/>
              <w:adjustRightInd w:val="0"/>
              <w:spacing w:after="0"/>
              <w:jc w:val="center"/>
              <w:rPr>
                <w:rFonts w:ascii="Times New Roman" w:hAnsi="Times New Roman" w:cs="Times New Roman"/>
                <w:sz w:val="20"/>
                <w:szCs w:val="20"/>
              </w:rPr>
            </w:pPr>
            <w:r w:rsidRPr="00EB6EEF">
              <w:rPr>
                <w:rFonts w:ascii="Times New Roman" w:hAnsi="Times New Roman" w:cs="Times New Roman"/>
                <w:sz w:val="20"/>
                <w:szCs w:val="20"/>
              </w:rPr>
              <w:t>на момент окончания действия программы</w:t>
            </w:r>
          </w:p>
        </w:tc>
      </w:tr>
      <w:tr w:rsidR="0015001F" w:rsidRPr="00EB6EEF" w:rsidTr="0015001F">
        <w:trPr>
          <w:trHeight w:val="68"/>
        </w:trPr>
        <w:tc>
          <w:tcPr>
            <w:tcW w:w="534" w:type="dxa"/>
            <w:vMerge/>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p>
        </w:tc>
        <w:tc>
          <w:tcPr>
            <w:tcW w:w="2808" w:type="dxa"/>
            <w:vMerge/>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p>
        </w:tc>
        <w:tc>
          <w:tcPr>
            <w:tcW w:w="2036" w:type="dxa"/>
            <w:vMerge/>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p>
        </w:tc>
        <w:tc>
          <w:tcPr>
            <w:tcW w:w="972"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201</w:t>
            </w:r>
            <w:r>
              <w:rPr>
                <w:rFonts w:ascii="Times New Roman" w:hAnsi="Times New Roman" w:cs="Times New Roman"/>
                <w:sz w:val="20"/>
                <w:szCs w:val="20"/>
              </w:rPr>
              <w:t>7</w:t>
            </w:r>
            <w:r w:rsidRPr="00EB6EEF">
              <w:rPr>
                <w:rFonts w:ascii="Times New Roman" w:hAnsi="Times New Roman" w:cs="Times New Roman"/>
                <w:sz w:val="20"/>
                <w:szCs w:val="20"/>
              </w:rPr>
              <w:t xml:space="preserve"> г.</w:t>
            </w:r>
          </w:p>
        </w:tc>
        <w:tc>
          <w:tcPr>
            <w:tcW w:w="900"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201</w:t>
            </w:r>
            <w:r>
              <w:rPr>
                <w:rFonts w:ascii="Times New Roman" w:hAnsi="Times New Roman" w:cs="Times New Roman"/>
                <w:sz w:val="20"/>
                <w:szCs w:val="20"/>
              </w:rPr>
              <w:t>8</w:t>
            </w:r>
            <w:r w:rsidRPr="00EB6EEF">
              <w:rPr>
                <w:rFonts w:ascii="Times New Roman" w:hAnsi="Times New Roman" w:cs="Times New Roman"/>
                <w:sz w:val="20"/>
                <w:szCs w:val="20"/>
              </w:rPr>
              <w:t xml:space="preserve"> г.</w:t>
            </w:r>
          </w:p>
        </w:tc>
        <w:tc>
          <w:tcPr>
            <w:tcW w:w="900"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201</w:t>
            </w:r>
            <w:r>
              <w:rPr>
                <w:rFonts w:ascii="Times New Roman" w:hAnsi="Times New Roman" w:cs="Times New Roman"/>
                <w:sz w:val="20"/>
                <w:szCs w:val="20"/>
              </w:rPr>
              <w:t>9</w:t>
            </w:r>
            <w:r w:rsidRPr="00EB6EEF">
              <w:rPr>
                <w:rFonts w:ascii="Times New Roman" w:hAnsi="Times New Roman" w:cs="Times New Roman"/>
                <w:sz w:val="20"/>
                <w:szCs w:val="20"/>
              </w:rPr>
              <w:t xml:space="preserve"> г.</w:t>
            </w:r>
          </w:p>
        </w:tc>
        <w:tc>
          <w:tcPr>
            <w:tcW w:w="1303"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2020 г.</w:t>
            </w:r>
          </w:p>
        </w:tc>
        <w:tc>
          <w:tcPr>
            <w:tcW w:w="1303"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p>
        </w:tc>
      </w:tr>
      <w:tr w:rsidR="0015001F" w:rsidRPr="00EB6EEF" w:rsidTr="0015001F">
        <w:trPr>
          <w:trHeight w:val="68"/>
        </w:trPr>
        <w:tc>
          <w:tcPr>
            <w:tcW w:w="534"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1</w:t>
            </w:r>
          </w:p>
        </w:tc>
        <w:tc>
          <w:tcPr>
            <w:tcW w:w="2808"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2</w:t>
            </w:r>
          </w:p>
        </w:tc>
        <w:tc>
          <w:tcPr>
            <w:tcW w:w="2036"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3</w:t>
            </w:r>
          </w:p>
        </w:tc>
        <w:tc>
          <w:tcPr>
            <w:tcW w:w="972"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4</w:t>
            </w:r>
          </w:p>
        </w:tc>
        <w:tc>
          <w:tcPr>
            <w:tcW w:w="900"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5</w:t>
            </w:r>
          </w:p>
        </w:tc>
        <w:tc>
          <w:tcPr>
            <w:tcW w:w="900"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r w:rsidRPr="00EB6EEF">
              <w:rPr>
                <w:rFonts w:ascii="Times New Roman" w:hAnsi="Times New Roman" w:cs="Times New Roman"/>
                <w:sz w:val="20"/>
                <w:szCs w:val="20"/>
              </w:rPr>
              <w:t>6</w:t>
            </w:r>
          </w:p>
        </w:tc>
        <w:tc>
          <w:tcPr>
            <w:tcW w:w="1303"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w:t>
            </w:r>
          </w:p>
        </w:tc>
        <w:tc>
          <w:tcPr>
            <w:tcW w:w="1303" w:type="dxa"/>
            <w:tcBorders>
              <w:bottom w:val="single" w:sz="4" w:space="0" w:color="auto"/>
            </w:tcBorders>
          </w:tcPr>
          <w:p w:rsidR="0015001F" w:rsidRPr="00EB6EEF" w:rsidRDefault="0015001F" w:rsidP="0015001F">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8</w:t>
            </w:r>
          </w:p>
        </w:tc>
      </w:tr>
      <w:tr w:rsidR="0015001F" w:rsidRPr="00EB6EEF" w:rsidTr="008926B2">
        <w:trPr>
          <w:trHeight w:val="1024"/>
        </w:trPr>
        <w:tc>
          <w:tcPr>
            <w:tcW w:w="534"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sidRPr="00EB6EEF">
              <w:rPr>
                <w:rFonts w:ascii="Times New Roman" w:hAnsi="Times New Roman" w:cs="Times New Roman"/>
                <w:sz w:val="20"/>
                <w:szCs w:val="20"/>
              </w:rPr>
              <w:t>1</w:t>
            </w:r>
          </w:p>
        </w:tc>
        <w:tc>
          <w:tcPr>
            <w:tcW w:w="2808" w:type="dxa"/>
            <w:tcBorders>
              <w:bottom w:val="single" w:sz="4" w:space="0" w:color="auto"/>
            </w:tcBorders>
          </w:tcPr>
          <w:p w:rsidR="0015001F" w:rsidRPr="00EB6EEF" w:rsidRDefault="0015001F" w:rsidP="008926B2">
            <w:pPr>
              <w:autoSpaceDE w:val="0"/>
              <w:autoSpaceDN w:val="0"/>
              <w:adjustRightInd w:val="0"/>
              <w:spacing w:after="120"/>
              <w:rPr>
                <w:rFonts w:ascii="Times New Roman" w:hAnsi="Times New Roman" w:cs="Times New Roman"/>
                <w:sz w:val="20"/>
                <w:szCs w:val="20"/>
              </w:rPr>
            </w:pPr>
            <w:r w:rsidRPr="00EB6EEF">
              <w:rPr>
                <w:rFonts w:ascii="Times New Roman" w:hAnsi="Times New Roman" w:cs="Times New Roman"/>
                <w:sz w:val="20"/>
                <w:szCs w:val="20"/>
              </w:rPr>
              <w:t>Увеличение числа пользователей территорий традиционного природопользования</w:t>
            </w:r>
          </w:p>
        </w:tc>
        <w:tc>
          <w:tcPr>
            <w:tcW w:w="2036"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Pr>
                <w:rFonts w:ascii="Times New Roman" w:hAnsi="Times New Roman" w:cs="Times New Roman"/>
                <w:sz w:val="20"/>
                <w:szCs w:val="20"/>
              </w:rPr>
              <w:t>149</w:t>
            </w:r>
          </w:p>
        </w:tc>
        <w:tc>
          <w:tcPr>
            <w:tcW w:w="972"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Pr>
                <w:rFonts w:ascii="Times New Roman" w:hAnsi="Times New Roman" w:cs="Times New Roman"/>
                <w:sz w:val="20"/>
                <w:szCs w:val="20"/>
              </w:rPr>
              <w:t>155</w:t>
            </w:r>
          </w:p>
        </w:tc>
        <w:tc>
          <w:tcPr>
            <w:tcW w:w="900"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Pr>
                <w:rFonts w:ascii="Times New Roman" w:hAnsi="Times New Roman" w:cs="Times New Roman"/>
                <w:sz w:val="20"/>
                <w:szCs w:val="20"/>
              </w:rPr>
              <w:t>156</w:t>
            </w:r>
          </w:p>
        </w:tc>
        <w:tc>
          <w:tcPr>
            <w:tcW w:w="900"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sidRPr="00EB6EEF">
              <w:rPr>
                <w:rFonts w:ascii="Times New Roman" w:hAnsi="Times New Roman" w:cs="Times New Roman"/>
                <w:sz w:val="20"/>
                <w:szCs w:val="20"/>
              </w:rPr>
              <w:t>15</w:t>
            </w:r>
            <w:r>
              <w:rPr>
                <w:rFonts w:ascii="Times New Roman" w:hAnsi="Times New Roman" w:cs="Times New Roman"/>
                <w:sz w:val="20"/>
                <w:szCs w:val="20"/>
              </w:rPr>
              <w:t>8</w:t>
            </w:r>
          </w:p>
        </w:tc>
        <w:tc>
          <w:tcPr>
            <w:tcW w:w="1303"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Pr>
                <w:rFonts w:ascii="Times New Roman" w:hAnsi="Times New Roman" w:cs="Times New Roman"/>
                <w:sz w:val="20"/>
                <w:szCs w:val="20"/>
              </w:rPr>
              <w:t>160</w:t>
            </w:r>
          </w:p>
        </w:tc>
        <w:tc>
          <w:tcPr>
            <w:tcW w:w="1303"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sidRPr="00EB6EEF">
              <w:rPr>
                <w:rFonts w:ascii="Times New Roman" w:hAnsi="Times New Roman" w:cs="Times New Roman"/>
                <w:sz w:val="20"/>
                <w:szCs w:val="20"/>
              </w:rPr>
              <w:t>1</w:t>
            </w:r>
            <w:r>
              <w:rPr>
                <w:rFonts w:ascii="Times New Roman" w:hAnsi="Times New Roman" w:cs="Times New Roman"/>
                <w:sz w:val="20"/>
                <w:szCs w:val="20"/>
              </w:rPr>
              <w:t>6</w:t>
            </w:r>
            <w:r w:rsidRPr="00EB6EEF">
              <w:rPr>
                <w:rFonts w:ascii="Times New Roman" w:hAnsi="Times New Roman" w:cs="Times New Roman"/>
                <w:sz w:val="20"/>
                <w:szCs w:val="20"/>
              </w:rPr>
              <w:t>0</w:t>
            </w:r>
          </w:p>
        </w:tc>
      </w:tr>
      <w:tr w:rsidR="0015001F" w:rsidRPr="00EB6EEF" w:rsidTr="0015001F">
        <w:trPr>
          <w:trHeight w:val="68"/>
        </w:trPr>
        <w:tc>
          <w:tcPr>
            <w:tcW w:w="534"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sidRPr="00EB6EEF">
              <w:rPr>
                <w:rFonts w:ascii="Times New Roman" w:hAnsi="Times New Roman" w:cs="Times New Roman"/>
                <w:sz w:val="20"/>
                <w:szCs w:val="20"/>
              </w:rPr>
              <w:t>2</w:t>
            </w:r>
          </w:p>
        </w:tc>
        <w:tc>
          <w:tcPr>
            <w:tcW w:w="2808" w:type="dxa"/>
            <w:tcBorders>
              <w:bottom w:val="single" w:sz="4" w:space="0" w:color="auto"/>
            </w:tcBorders>
          </w:tcPr>
          <w:p w:rsidR="0015001F" w:rsidRPr="00EB6EEF" w:rsidRDefault="0015001F" w:rsidP="008926B2">
            <w:pPr>
              <w:autoSpaceDE w:val="0"/>
              <w:autoSpaceDN w:val="0"/>
              <w:adjustRightInd w:val="0"/>
              <w:spacing w:after="120"/>
              <w:rPr>
                <w:rFonts w:ascii="Times New Roman" w:hAnsi="Times New Roman" w:cs="Times New Roman"/>
                <w:sz w:val="20"/>
                <w:szCs w:val="20"/>
              </w:rPr>
            </w:pPr>
            <w:r w:rsidRPr="00EB6EEF">
              <w:rPr>
                <w:rFonts w:ascii="Times New Roman" w:hAnsi="Times New Roman" w:cs="Times New Roman"/>
                <w:sz w:val="20"/>
                <w:szCs w:val="20"/>
              </w:rPr>
              <w:t>Увеличение числа национальных общин и предприятий, осуществляющих традиционное хозяйствование и занимающихся традиционными промыслами коренных малочисленных народов</w:t>
            </w:r>
          </w:p>
        </w:tc>
        <w:tc>
          <w:tcPr>
            <w:tcW w:w="2036"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Pr>
                <w:rFonts w:ascii="Times New Roman" w:hAnsi="Times New Roman" w:cs="Times New Roman"/>
                <w:sz w:val="20"/>
                <w:szCs w:val="20"/>
              </w:rPr>
              <w:t>10</w:t>
            </w:r>
          </w:p>
        </w:tc>
        <w:tc>
          <w:tcPr>
            <w:tcW w:w="972"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Pr>
                <w:rFonts w:ascii="Times New Roman" w:hAnsi="Times New Roman" w:cs="Times New Roman"/>
                <w:sz w:val="20"/>
                <w:szCs w:val="20"/>
              </w:rPr>
              <w:t>15</w:t>
            </w:r>
          </w:p>
        </w:tc>
        <w:tc>
          <w:tcPr>
            <w:tcW w:w="900"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Pr>
                <w:rFonts w:ascii="Times New Roman" w:hAnsi="Times New Roman" w:cs="Times New Roman"/>
                <w:sz w:val="20"/>
                <w:szCs w:val="20"/>
              </w:rPr>
              <w:t>16</w:t>
            </w:r>
          </w:p>
        </w:tc>
        <w:tc>
          <w:tcPr>
            <w:tcW w:w="900"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Pr>
                <w:rFonts w:ascii="Times New Roman" w:hAnsi="Times New Roman" w:cs="Times New Roman"/>
                <w:sz w:val="20"/>
                <w:szCs w:val="20"/>
              </w:rPr>
              <w:t>16</w:t>
            </w:r>
          </w:p>
        </w:tc>
        <w:tc>
          <w:tcPr>
            <w:tcW w:w="1303"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Pr>
                <w:rFonts w:ascii="Times New Roman" w:hAnsi="Times New Roman" w:cs="Times New Roman"/>
                <w:sz w:val="20"/>
                <w:szCs w:val="20"/>
              </w:rPr>
              <w:t>18</w:t>
            </w:r>
          </w:p>
        </w:tc>
        <w:tc>
          <w:tcPr>
            <w:tcW w:w="1303" w:type="dxa"/>
            <w:tcBorders>
              <w:bottom w:val="single" w:sz="4" w:space="0" w:color="auto"/>
            </w:tcBorders>
          </w:tcPr>
          <w:p w:rsidR="0015001F" w:rsidRPr="00EB6EEF" w:rsidRDefault="0015001F" w:rsidP="008926B2">
            <w:pPr>
              <w:autoSpaceDE w:val="0"/>
              <w:autoSpaceDN w:val="0"/>
              <w:adjustRightInd w:val="0"/>
              <w:spacing w:after="120"/>
              <w:jc w:val="center"/>
              <w:rPr>
                <w:rFonts w:ascii="Times New Roman" w:hAnsi="Times New Roman" w:cs="Times New Roman"/>
                <w:sz w:val="20"/>
                <w:szCs w:val="20"/>
              </w:rPr>
            </w:pPr>
            <w:r>
              <w:rPr>
                <w:rFonts w:ascii="Times New Roman" w:hAnsi="Times New Roman" w:cs="Times New Roman"/>
                <w:sz w:val="20"/>
                <w:szCs w:val="20"/>
              </w:rPr>
              <w:t>18</w:t>
            </w:r>
          </w:p>
        </w:tc>
      </w:tr>
      <w:tr w:rsidR="0015001F" w:rsidRPr="00EB6EEF" w:rsidTr="0015001F">
        <w:trPr>
          <w:trHeight w:val="68"/>
        </w:trPr>
        <w:tc>
          <w:tcPr>
            <w:tcW w:w="534" w:type="dxa"/>
          </w:tcPr>
          <w:p w:rsidR="0015001F" w:rsidRPr="00EB6EEF" w:rsidRDefault="0015001F" w:rsidP="008926B2">
            <w:pPr>
              <w:autoSpaceDE w:val="0"/>
              <w:autoSpaceDN w:val="0"/>
              <w:adjustRightInd w:val="0"/>
              <w:spacing w:after="100" w:afterAutospacing="1"/>
              <w:jc w:val="center"/>
              <w:rPr>
                <w:rFonts w:ascii="Times New Roman" w:hAnsi="Times New Roman" w:cs="Times New Roman"/>
                <w:sz w:val="20"/>
                <w:szCs w:val="20"/>
              </w:rPr>
            </w:pPr>
            <w:r w:rsidRPr="00EB6EEF">
              <w:rPr>
                <w:rFonts w:ascii="Times New Roman" w:hAnsi="Times New Roman" w:cs="Times New Roman"/>
                <w:sz w:val="20"/>
                <w:szCs w:val="20"/>
              </w:rPr>
              <w:t>3</w:t>
            </w:r>
          </w:p>
        </w:tc>
        <w:tc>
          <w:tcPr>
            <w:tcW w:w="2808" w:type="dxa"/>
          </w:tcPr>
          <w:p w:rsidR="0015001F" w:rsidRPr="00EB6EEF" w:rsidRDefault="0015001F" w:rsidP="008926B2">
            <w:pPr>
              <w:autoSpaceDE w:val="0"/>
              <w:autoSpaceDN w:val="0"/>
              <w:adjustRightInd w:val="0"/>
              <w:spacing w:after="100" w:afterAutospacing="1"/>
              <w:rPr>
                <w:rFonts w:ascii="Times New Roman" w:hAnsi="Times New Roman" w:cs="Times New Roman"/>
                <w:sz w:val="20"/>
                <w:szCs w:val="20"/>
              </w:rPr>
            </w:pPr>
            <w:r w:rsidRPr="00EB6EEF">
              <w:rPr>
                <w:rFonts w:ascii="Times New Roman" w:hAnsi="Times New Roman" w:cs="Times New Roman"/>
                <w:sz w:val="20"/>
                <w:szCs w:val="20"/>
              </w:rPr>
              <w:t>Увеличение числа граждан, прошедших обучения правилам безопасного обращения с оружием и проезда к месту нахождения организации, имеющей право проводить подготовку лиц в целях изучения правил безопасного обращения с оружием</w:t>
            </w:r>
          </w:p>
        </w:tc>
        <w:tc>
          <w:tcPr>
            <w:tcW w:w="2036" w:type="dxa"/>
          </w:tcPr>
          <w:p w:rsidR="0015001F" w:rsidRPr="00EB6EEF" w:rsidRDefault="0015001F"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2</w:t>
            </w:r>
          </w:p>
        </w:tc>
        <w:tc>
          <w:tcPr>
            <w:tcW w:w="972" w:type="dxa"/>
          </w:tcPr>
          <w:p w:rsidR="0015001F" w:rsidRPr="00EB6EEF" w:rsidRDefault="0015001F"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4</w:t>
            </w:r>
          </w:p>
        </w:tc>
        <w:tc>
          <w:tcPr>
            <w:tcW w:w="900" w:type="dxa"/>
          </w:tcPr>
          <w:p w:rsidR="0015001F" w:rsidRPr="00EB6EEF" w:rsidRDefault="0015001F"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5</w:t>
            </w:r>
          </w:p>
        </w:tc>
        <w:tc>
          <w:tcPr>
            <w:tcW w:w="900" w:type="dxa"/>
          </w:tcPr>
          <w:p w:rsidR="0015001F" w:rsidRPr="00EB6EEF" w:rsidRDefault="0015001F"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6</w:t>
            </w:r>
          </w:p>
        </w:tc>
        <w:tc>
          <w:tcPr>
            <w:tcW w:w="1303" w:type="dxa"/>
          </w:tcPr>
          <w:p w:rsidR="0015001F" w:rsidRPr="00EB6EEF" w:rsidRDefault="0015001F"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7</w:t>
            </w:r>
          </w:p>
        </w:tc>
        <w:tc>
          <w:tcPr>
            <w:tcW w:w="1303" w:type="dxa"/>
          </w:tcPr>
          <w:p w:rsidR="0015001F" w:rsidRPr="00EB6EEF" w:rsidRDefault="0015001F"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7</w:t>
            </w:r>
          </w:p>
        </w:tc>
      </w:tr>
    </w:tbl>
    <w:p w:rsidR="00AC4837" w:rsidRPr="00EB6EEF" w:rsidRDefault="00AC4837" w:rsidP="008926B2">
      <w:pPr>
        <w:autoSpaceDE w:val="0"/>
        <w:autoSpaceDN w:val="0"/>
        <w:adjustRightInd w:val="0"/>
        <w:spacing w:after="100" w:afterAutospacing="1"/>
        <w:jc w:val="center"/>
        <w:rPr>
          <w:rFonts w:ascii="Times New Roman" w:hAnsi="Times New Roman" w:cs="Times New Roman"/>
          <w:sz w:val="20"/>
          <w:szCs w:val="20"/>
        </w:rPr>
      </w:pPr>
      <w:r w:rsidRPr="00EB6EEF">
        <w:rPr>
          <w:rFonts w:ascii="Times New Roman" w:hAnsi="Times New Roman" w:cs="Times New Roman"/>
          <w:sz w:val="20"/>
          <w:szCs w:val="20"/>
        </w:rPr>
        <w:t>Целевые показатели муниципальной программы</w:t>
      </w:r>
    </w:p>
    <w:p w:rsidR="00AC4837" w:rsidRPr="00EB6EEF" w:rsidRDefault="00AC4837" w:rsidP="008926B2">
      <w:pPr>
        <w:spacing w:after="100" w:afterAutospacing="1"/>
        <w:rPr>
          <w:rFonts w:ascii="Times New Roman" w:hAnsi="Times New Roman" w:cs="Times New Roman"/>
          <w:sz w:val="20"/>
          <w:szCs w:val="20"/>
        </w:rPr>
      </w:pPr>
    </w:p>
    <w:tbl>
      <w:tblPr>
        <w:tblpPr w:leftFromText="180" w:rightFromText="180" w:vertAnchor="text" w:horzAnchor="margin" w:tblpX="-669" w:tblpY="247"/>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694"/>
        <w:gridCol w:w="1984"/>
        <w:gridCol w:w="992"/>
        <w:gridCol w:w="993"/>
        <w:gridCol w:w="850"/>
        <w:gridCol w:w="1276"/>
        <w:gridCol w:w="1276"/>
      </w:tblGrid>
      <w:tr w:rsidR="00AC4837" w:rsidRPr="00EB6EEF" w:rsidTr="0015001F">
        <w:trPr>
          <w:trHeight w:val="225"/>
        </w:trPr>
        <w:tc>
          <w:tcPr>
            <w:tcW w:w="10740" w:type="dxa"/>
            <w:gridSpan w:val="8"/>
            <w:tcBorders>
              <w:top w:val="single" w:sz="4" w:space="0" w:color="auto"/>
              <w:bottom w:val="single" w:sz="4" w:space="0" w:color="auto"/>
            </w:tcBorders>
          </w:tcPr>
          <w:p w:rsidR="00AC4837" w:rsidRPr="00EB6EEF" w:rsidRDefault="00AC4837" w:rsidP="008926B2">
            <w:pPr>
              <w:autoSpaceDE w:val="0"/>
              <w:autoSpaceDN w:val="0"/>
              <w:adjustRightInd w:val="0"/>
              <w:spacing w:after="100" w:afterAutospacing="1"/>
              <w:jc w:val="center"/>
              <w:rPr>
                <w:rFonts w:ascii="Times New Roman" w:hAnsi="Times New Roman" w:cs="Times New Roman"/>
                <w:sz w:val="20"/>
                <w:szCs w:val="20"/>
              </w:rPr>
            </w:pPr>
            <w:r w:rsidRPr="00EB6EEF">
              <w:rPr>
                <w:rFonts w:ascii="Times New Roman" w:hAnsi="Times New Roman" w:cs="Times New Roman"/>
                <w:sz w:val="20"/>
                <w:szCs w:val="20"/>
              </w:rPr>
              <w:t>Показатели конечных результатов</w:t>
            </w:r>
          </w:p>
        </w:tc>
      </w:tr>
      <w:tr w:rsidR="0015001F" w:rsidRPr="00EB6EEF" w:rsidTr="00CE1816">
        <w:trPr>
          <w:trHeight w:val="1264"/>
        </w:trPr>
        <w:tc>
          <w:tcPr>
            <w:tcW w:w="675" w:type="dxa"/>
            <w:tcBorders>
              <w:top w:val="single" w:sz="4" w:space="0" w:color="auto"/>
              <w:bottom w:val="single" w:sz="4" w:space="0" w:color="auto"/>
            </w:tcBorders>
          </w:tcPr>
          <w:p w:rsidR="0015001F" w:rsidRPr="00EB6EEF" w:rsidRDefault="0015001F" w:rsidP="008926B2">
            <w:pPr>
              <w:autoSpaceDE w:val="0"/>
              <w:autoSpaceDN w:val="0"/>
              <w:adjustRightInd w:val="0"/>
              <w:spacing w:after="100" w:afterAutospacing="1"/>
              <w:jc w:val="center"/>
              <w:rPr>
                <w:rFonts w:ascii="Times New Roman" w:hAnsi="Times New Roman" w:cs="Times New Roman"/>
                <w:sz w:val="20"/>
                <w:szCs w:val="20"/>
              </w:rPr>
            </w:pPr>
            <w:r w:rsidRPr="00EB6EEF">
              <w:rPr>
                <w:rFonts w:ascii="Times New Roman" w:hAnsi="Times New Roman" w:cs="Times New Roman"/>
                <w:sz w:val="20"/>
                <w:szCs w:val="20"/>
              </w:rPr>
              <w:t>1</w:t>
            </w:r>
          </w:p>
        </w:tc>
        <w:tc>
          <w:tcPr>
            <w:tcW w:w="2694" w:type="dxa"/>
            <w:tcBorders>
              <w:top w:val="single" w:sz="4" w:space="0" w:color="auto"/>
              <w:bottom w:val="single" w:sz="4" w:space="0" w:color="auto"/>
            </w:tcBorders>
          </w:tcPr>
          <w:p w:rsidR="0015001F" w:rsidRPr="00EB6EEF" w:rsidRDefault="0015001F" w:rsidP="008926B2">
            <w:pPr>
              <w:autoSpaceDE w:val="0"/>
              <w:autoSpaceDN w:val="0"/>
              <w:adjustRightInd w:val="0"/>
              <w:spacing w:after="100" w:afterAutospacing="1"/>
              <w:rPr>
                <w:rFonts w:ascii="Times New Roman" w:hAnsi="Times New Roman" w:cs="Times New Roman"/>
                <w:sz w:val="20"/>
                <w:szCs w:val="20"/>
              </w:rPr>
            </w:pPr>
            <w:r w:rsidRPr="00EB6EEF">
              <w:rPr>
                <w:rFonts w:ascii="Times New Roman" w:hAnsi="Times New Roman" w:cs="Times New Roman"/>
                <w:sz w:val="20"/>
                <w:szCs w:val="20"/>
              </w:rPr>
              <w:t>Количества молодых специалистов, трудоустроенных в местах традиционного проживания и традиционной хозяйственной деятельности</w:t>
            </w:r>
          </w:p>
        </w:tc>
        <w:tc>
          <w:tcPr>
            <w:tcW w:w="1984" w:type="dxa"/>
          </w:tcPr>
          <w:p w:rsidR="0015001F" w:rsidRPr="00EB6EEF" w:rsidRDefault="0015001F"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7</w:t>
            </w:r>
          </w:p>
        </w:tc>
        <w:tc>
          <w:tcPr>
            <w:tcW w:w="992" w:type="dxa"/>
          </w:tcPr>
          <w:p w:rsidR="0015001F" w:rsidRPr="00EB6EEF" w:rsidRDefault="0015001F"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8</w:t>
            </w:r>
          </w:p>
        </w:tc>
        <w:tc>
          <w:tcPr>
            <w:tcW w:w="993" w:type="dxa"/>
          </w:tcPr>
          <w:p w:rsidR="0015001F" w:rsidRPr="00EB6EEF" w:rsidRDefault="0015001F"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9</w:t>
            </w:r>
          </w:p>
        </w:tc>
        <w:tc>
          <w:tcPr>
            <w:tcW w:w="850" w:type="dxa"/>
          </w:tcPr>
          <w:p w:rsidR="0015001F" w:rsidRPr="00EB6EEF" w:rsidRDefault="0015001F" w:rsidP="008926B2">
            <w:pPr>
              <w:autoSpaceDE w:val="0"/>
              <w:autoSpaceDN w:val="0"/>
              <w:adjustRightInd w:val="0"/>
              <w:spacing w:after="100" w:afterAutospacing="1"/>
              <w:jc w:val="center"/>
              <w:rPr>
                <w:rFonts w:ascii="Times New Roman" w:hAnsi="Times New Roman" w:cs="Times New Roman"/>
                <w:sz w:val="20"/>
                <w:szCs w:val="20"/>
              </w:rPr>
            </w:pPr>
            <w:r w:rsidRPr="00EB6EEF">
              <w:rPr>
                <w:rFonts w:ascii="Times New Roman" w:hAnsi="Times New Roman" w:cs="Times New Roman"/>
                <w:sz w:val="20"/>
                <w:szCs w:val="20"/>
              </w:rPr>
              <w:t>10</w:t>
            </w:r>
          </w:p>
        </w:tc>
        <w:tc>
          <w:tcPr>
            <w:tcW w:w="1276" w:type="dxa"/>
          </w:tcPr>
          <w:p w:rsidR="0015001F" w:rsidRPr="00EB6EEF" w:rsidRDefault="00CE1816"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12</w:t>
            </w:r>
          </w:p>
        </w:tc>
        <w:tc>
          <w:tcPr>
            <w:tcW w:w="1276" w:type="dxa"/>
          </w:tcPr>
          <w:p w:rsidR="0015001F" w:rsidRPr="00EB6EEF" w:rsidRDefault="00CE1816"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12</w:t>
            </w:r>
          </w:p>
        </w:tc>
      </w:tr>
      <w:tr w:rsidR="00CE1816" w:rsidRPr="00EB6EEF" w:rsidTr="00CE1816">
        <w:trPr>
          <w:trHeight w:val="860"/>
        </w:trPr>
        <w:tc>
          <w:tcPr>
            <w:tcW w:w="675" w:type="dxa"/>
            <w:tcBorders>
              <w:top w:val="single" w:sz="4" w:space="0" w:color="auto"/>
            </w:tcBorders>
          </w:tcPr>
          <w:p w:rsidR="00CE1816" w:rsidRPr="00EB6EEF" w:rsidRDefault="00CE1816" w:rsidP="008926B2">
            <w:pPr>
              <w:autoSpaceDE w:val="0"/>
              <w:autoSpaceDN w:val="0"/>
              <w:adjustRightInd w:val="0"/>
              <w:spacing w:after="100" w:afterAutospacing="1"/>
              <w:jc w:val="center"/>
              <w:rPr>
                <w:rFonts w:ascii="Times New Roman" w:hAnsi="Times New Roman" w:cs="Times New Roman"/>
                <w:sz w:val="20"/>
                <w:szCs w:val="20"/>
              </w:rPr>
            </w:pPr>
            <w:r w:rsidRPr="00EB6EEF">
              <w:rPr>
                <w:rFonts w:ascii="Times New Roman" w:hAnsi="Times New Roman" w:cs="Times New Roman"/>
                <w:sz w:val="20"/>
                <w:szCs w:val="20"/>
              </w:rPr>
              <w:t>2</w:t>
            </w:r>
          </w:p>
        </w:tc>
        <w:tc>
          <w:tcPr>
            <w:tcW w:w="2694" w:type="dxa"/>
            <w:tcBorders>
              <w:top w:val="single" w:sz="4" w:space="0" w:color="auto"/>
            </w:tcBorders>
          </w:tcPr>
          <w:p w:rsidR="00CE1816" w:rsidRPr="00EB6EEF" w:rsidRDefault="00CE1816" w:rsidP="008926B2">
            <w:pPr>
              <w:autoSpaceDE w:val="0"/>
              <w:autoSpaceDN w:val="0"/>
              <w:adjustRightInd w:val="0"/>
              <w:spacing w:after="100" w:afterAutospacing="1"/>
              <w:rPr>
                <w:rFonts w:ascii="Times New Roman" w:hAnsi="Times New Roman" w:cs="Times New Roman"/>
                <w:sz w:val="20"/>
                <w:szCs w:val="20"/>
              </w:rPr>
            </w:pPr>
            <w:r w:rsidRPr="00EB6EEF">
              <w:rPr>
                <w:rFonts w:ascii="Times New Roman" w:hAnsi="Times New Roman" w:cs="Times New Roman"/>
                <w:sz w:val="20"/>
                <w:szCs w:val="20"/>
              </w:rPr>
              <w:t>Количества обустроенных участков территорий традиционного природопользования</w:t>
            </w:r>
          </w:p>
        </w:tc>
        <w:tc>
          <w:tcPr>
            <w:tcW w:w="1984" w:type="dxa"/>
          </w:tcPr>
          <w:p w:rsidR="00CE1816" w:rsidRPr="00EB6EEF" w:rsidRDefault="00CE1816"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Pr>
          <w:p w:rsidR="00CE1816" w:rsidRPr="00EB6EEF" w:rsidRDefault="00CE1816"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4</w:t>
            </w:r>
          </w:p>
        </w:tc>
        <w:tc>
          <w:tcPr>
            <w:tcW w:w="993" w:type="dxa"/>
          </w:tcPr>
          <w:p w:rsidR="00CE1816" w:rsidRPr="00EB6EEF" w:rsidRDefault="00CE1816"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6</w:t>
            </w:r>
          </w:p>
        </w:tc>
        <w:tc>
          <w:tcPr>
            <w:tcW w:w="850" w:type="dxa"/>
          </w:tcPr>
          <w:p w:rsidR="00CE1816" w:rsidRPr="00EB6EEF" w:rsidRDefault="00CE1816"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7</w:t>
            </w:r>
          </w:p>
        </w:tc>
        <w:tc>
          <w:tcPr>
            <w:tcW w:w="1276" w:type="dxa"/>
          </w:tcPr>
          <w:p w:rsidR="00CE1816" w:rsidRPr="00EB6EEF" w:rsidRDefault="00CE1816"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7</w:t>
            </w:r>
          </w:p>
        </w:tc>
        <w:tc>
          <w:tcPr>
            <w:tcW w:w="1276" w:type="dxa"/>
          </w:tcPr>
          <w:p w:rsidR="00CE1816" w:rsidRPr="00EB6EEF" w:rsidRDefault="00CE1816" w:rsidP="008926B2">
            <w:pPr>
              <w:autoSpaceDE w:val="0"/>
              <w:autoSpaceDN w:val="0"/>
              <w:adjustRightInd w:val="0"/>
              <w:spacing w:after="100" w:afterAutospacing="1"/>
              <w:jc w:val="center"/>
              <w:rPr>
                <w:rFonts w:ascii="Times New Roman" w:hAnsi="Times New Roman" w:cs="Times New Roman"/>
                <w:sz w:val="20"/>
                <w:szCs w:val="20"/>
              </w:rPr>
            </w:pPr>
            <w:r>
              <w:rPr>
                <w:rFonts w:ascii="Times New Roman" w:hAnsi="Times New Roman" w:cs="Times New Roman"/>
                <w:sz w:val="20"/>
                <w:szCs w:val="20"/>
              </w:rPr>
              <w:t>7</w:t>
            </w:r>
          </w:p>
        </w:tc>
      </w:tr>
    </w:tbl>
    <w:p w:rsidR="008926B2" w:rsidRDefault="008926B2" w:rsidP="00AC4837">
      <w:pPr>
        <w:autoSpaceDE w:val="0"/>
        <w:autoSpaceDN w:val="0"/>
        <w:adjustRightInd w:val="0"/>
        <w:spacing w:before="108" w:after="108"/>
        <w:jc w:val="center"/>
        <w:outlineLvl w:val="0"/>
        <w:rPr>
          <w:rFonts w:ascii="Times New Roman" w:hAnsi="Times New Roman" w:cs="Times New Roman"/>
          <w:b/>
          <w:bCs/>
          <w:sz w:val="20"/>
          <w:szCs w:val="20"/>
        </w:rPr>
      </w:pPr>
      <w:bookmarkStart w:id="6" w:name="sub_1009"/>
    </w:p>
    <w:p w:rsidR="00AC4837" w:rsidRPr="00EB6EEF" w:rsidRDefault="00AC4837" w:rsidP="00AC4837">
      <w:pPr>
        <w:autoSpaceDE w:val="0"/>
        <w:autoSpaceDN w:val="0"/>
        <w:adjustRightInd w:val="0"/>
        <w:spacing w:before="108" w:after="108"/>
        <w:jc w:val="center"/>
        <w:outlineLvl w:val="0"/>
        <w:rPr>
          <w:rFonts w:ascii="Times New Roman" w:hAnsi="Times New Roman" w:cs="Times New Roman"/>
          <w:b/>
          <w:bCs/>
          <w:sz w:val="20"/>
          <w:szCs w:val="20"/>
        </w:rPr>
      </w:pPr>
      <w:r w:rsidRPr="00EB6EEF">
        <w:rPr>
          <w:rFonts w:ascii="Times New Roman" w:hAnsi="Times New Roman" w:cs="Times New Roman"/>
          <w:b/>
          <w:bCs/>
          <w:sz w:val="20"/>
          <w:szCs w:val="20"/>
        </w:rPr>
        <w:t>Раздел 4 Механизм реализации муниципальной программы</w:t>
      </w:r>
      <w:bookmarkStart w:id="7" w:name="sub_1091"/>
      <w:bookmarkEnd w:id="6"/>
    </w:p>
    <w:p w:rsidR="00AC4837" w:rsidRPr="00EB6EEF" w:rsidRDefault="00AC4837" w:rsidP="00CE1816">
      <w:pPr>
        <w:autoSpaceDE w:val="0"/>
        <w:autoSpaceDN w:val="0"/>
        <w:adjustRightInd w:val="0"/>
        <w:spacing w:after="0"/>
        <w:ind w:firstLine="709"/>
        <w:jc w:val="both"/>
        <w:outlineLvl w:val="0"/>
        <w:rPr>
          <w:rFonts w:ascii="Times New Roman" w:hAnsi="Times New Roman" w:cs="Times New Roman"/>
          <w:sz w:val="20"/>
          <w:szCs w:val="20"/>
        </w:rPr>
      </w:pPr>
      <w:r w:rsidRPr="00EB6EEF">
        <w:rPr>
          <w:rFonts w:ascii="Times New Roman" w:hAnsi="Times New Roman" w:cs="Times New Roman"/>
          <w:bCs/>
          <w:sz w:val="20"/>
          <w:szCs w:val="20"/>
        </w:rPr>
        <w:t>4</w:t>
      </w:r>
      <w:r w:rsidRPr="00EB6EEF">
        <w:rPr>
          <w:rFonts w:ascii="Times New Roman" w:hAnsi="Times New Roman" w:cs="Times New Roman"/>
          <w:sz w:val="20"/>
          <w:szCs w:val="20"/>
        </w:rPr>
        <w:t>.1.Механизм реализации муниципальной программы включает:</w:t>
      </w:r>
    </w:p>
    <w:bookmarkEnd w:id="7"/>
    <w:p w:rsidR="00AC4837" w:rsidRPr="00EB6EEF" w:rsidRDefault="00AC4837" w:rsidP="00CE1816">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 разработку и принятие правовых актов администрации Кондинского района, необходимых для выполнения муниципальной программы;</w:t>
      </w:r>
    </w:p>
    <w:p w:rsidR="00AC4837" w:rsidRPr="00EB6EEF" w:rsidRDefault="00AC4837" w:rsidP="00CE1816">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 заключение соглашений (договоров) со структурными подразделениями органов местного самоуправления муниципального образования, учреждениями, администрациями городских и сельских поселений района в целях совместной реализации муниципальной программы;</w:t>
      </w:r>
    </w:p>
    <w:p w:rsidR="00AC4837" w:rsidRPr="00EB6EEF" w:rsidRDefault="00AC4837" w:rsidP="00CE1816">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 ежегодное формирование перечня программных мероприятий на очередной финансовый год и плановый период, с уточнением затрат по ним в соответствии с мониторингом фактически достигнутых результатов и ожидаемых целевых показателей реализации муниципальной программы;</w:t>
      </w:r>
    </w:p>
    <w:p w:rsidR="00AC4837" w:rsidRPr="00EB6EEF" w:rsidRDefault="00AC4837" w:rsidP="00CE1816">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-обеспечение управления муниципальной программой, эффективное использование средств, выделенных на её реализацию;</w:t>
      </w:r>
    </w:p>
    <w:p w:rsidR="00AC4837" w:rsidRPr="00EB6EEF" w:rsidRDefault="00AC4837" w:rsidP="00CE1816">
      <w:pPr>
        <w:autoSpaceDE w:val="0"/>
        <w:autoSpaceDN w:val="0"/>
        <w:adjustRightInd w:val="0"/>
        <w:spacing w:after="0"/>
        <w:ind w:firstLine="720"/>
        <w:jc w:val="both"/>
        <w:rPr>
          <w:rFonts w:ascii="Times New Roman" w:hAnsi="Times New Roman" w:cs="Times New Roman"/>
          <w:sz w:val="20"/>
          <w:szCs w:val="20"/>
        </w:rPr>
      </w:pPr>
      <w:r w:rsidRPr="00EB6EEF">
        <w:rPr>
          <w:rFonts w:ascii="Times New Roman" w:hAnsi="Times New Roman" w:cs="Times New Roman"/>
          <w:sz w:val="20"/>
          <w:szCs w:val="20"/>
        </w:rPr>
        <w:t>- предоставление отчета о выполнении муниципальной программы для включения в итог социально-экономического развития муниципального образования.</w:t>
      </w:r>
    </w:p>
    <w:p w:rsidR="00AC4837" w:rsidRPr="00EB6EEF" w:rsidRDefault="00AC4837" w:rsidP="00CE1816">
      <w:pPr>
        <w:autoSpaceDE w:val="0"/>
        <w:autoSpaceDN w:val="0"/>
        <w:adjustRightInd w:val="0"/>
        <w:spacing w:after="0"/>
        <w:ind w:firstLine="709"/>
        <w:jc w:val="both"/>
        <w:rPr>
          <w:rFonts w:ascii="Times New Roman" w:hAnsi="Times New Roman" w:cs="Times New Roman"/>
          <w:sz w:val="20"/>
          <w:szCs w:val="20"/>
        </w:rPr>
      </w:pPr>
      <w:bookmarkStart w:id="8" w:name="sub_1092"/>
      <w:r w:rsidRPr="00EB6EEF">
        <w:rPr>
          <w:rFonts w:ascii="Times New Roman" w:hAnsi="Times New Roman" w:cs="Times New Roman"/>
          <w:sz w:val="20"/>
          <w:szCs w:val="20"/>
        </w:rPr>
        <w:t>4.2.Ответственный исполнитель обеспечивает координацию мер по реализации программных мероприятий.</w:t>
      </w:r>
    </w:p>
    <w:bookmarkEnd w:id="8"/>
    <w:p w:rsidR="00AC4837" w:rsidRPr="00EB6EEF" w:rsidRDefault="00AC4837" w:rsidP="00CE1816">
      <w:pPr>
        <w:autoSpaceDE w:val="0"/>
        <w:autoSpaceDN w:val="0"/>
        <w:adjustRightInd w:val="0"/>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 xml:space="preserve">4.3.Мониторинг реализации муниципальной программы проводится на основе ежемесячных отчетов о ходе её реализации и оценке эффективности, данных официального статистического наблюдения, о </w:t>
      </w:r>
      <w:proofErr w:type="gramStart"/>
      <w:r w:rsidRPr="00EB6EEF">
        <w:rPr>
          <w:rFonts w:ascii="Times New Roman" w:hAnsi="Times New Roman" w:cs="Times New Roman"/>
          <w:sz w:val="20"/>
          <w:szCs w:val="20"/>
        </w:rPr>
        <w:t>результатах</w:t>
      </w:r>
      <w:proofErr w:type="gramEnd"/>
      <w:r w:rsidRPr="00EB6EEF">
        <w:rPr>
          <w:rFonts w:ascii="Times New Roman" w:hAnsi="Times New Roman" w:cs="Times New Roman"/>
          <w:sz w:val="20"/>
          <w:szCs w:val="20"/>
        </w:rPr>
        <w:t xml:space="preserve"> достигнутых в реализации мероприятий предусмотренных муниципальной программой.</w:t>
      </w:r>
    </w:p>
    <w:p w:rsidR="00AC4837" w:rsidRPr="00EB6EEF" w:rsidRDefault="00AC4837" w:rsidP="00CE1816">
      <w:pPr>
        <w:autoSpaceDE w:val="0"/>
        <w:autoSpaceDN w:val="0"/>
        <w:adjustRightInd w:val="0"/>
        <w:spacing w:after="0"/>
        <w:jc w:val="both"/>
        <w:rPr>
          <w:rFonts w:ascii="Times New Roman" w:hAnsi="Times New Roman" w:cs="Times New Roman"/>
          <w:sz w:val="20"/>
          <w:szCs w:val="20"/>
        </w:rPr>
      </w:pPr>
      <w:r w:rsidRPr="00EB6EEF">
        <w:rPr>
          <w:rFonts w:ascii="Times New Roman" w:hAnsi="Times New Roman" w:cs="Times New Roman"/>
          <w:sz w:val="20"/>
          <w:szCs w:val="20"/>
        </w:rPr>
        <w:tab/>
        <w:t>В соответствии с результатами мониторинга при получении достигнутых результатов и показателей в муниципальную программу могут быть внесены корректировки.</w:t>
      </w:r>
    </w:p>
    <w:p w:rsidR="00AC4837" w:rsidRPr="00EB6EEF" w:rsidRDefault="00AC4837" w:rsidP="00CE1816">
      <w:pPr>
        <w:autoSpaceDE w:val="0"/>
        <w:autoSpaceDN w:val="0"/>
        <w:adjustRightInd w:val="0"/>
        <w:spacing w:after="0"/>
        <w:ind w:firstLine="709"/>
        <w:jc w:val="both"/>
        <w:rPr>
          <w:rFonts w:ascii="Times New Roman" w:hAnsi="Times New Roman" w:cs="Times New Roman"/>
          <w:sz w:val="20"/>
          <w:szCs w:val="20"/>
        </w:rPr>
      </w:pPr>
      <w:bookmarkStart w:id="9" w:name="sub_1094"/>
      <w:r w:rsidRPr="00EB6EEF">
        <w:rPr>
          <w:rFonts w:ascii="Times New Roman" w:hAnsi="Times New Roman" w:cs="Times New Roman"/>
          <w:sz w:val="20"/>
          <w:szCs w:val="20"/>
        </w:rPr>
        <w:t>4.4.Ответственный исполнитель представляет отчеты о выполнении муниципальной программы в комитет по экономической политике администрации Кондинского района по форме:</w:t>
      </w:r>
    </w:p>
    <w:p w:rsidR="00AC4837" w:rsidRPr="00EB6EEF" w:rsidRDefault="00AC4837" w:rsidP="00CE1816">
      <w:pPr>
        <w:autoSpaceDE w:val="0"/>
        <w:autoSpaceDN w:val="0"/>
        <w:adjustRightInd w:val="0"/>
        <w:spacing w:after="0"/>
        <w:ind w:firstLine="600"/>
        <w:jc w:val="both"/>
        <w:rPr>
          <w:rFonts w:ascii="Times New Roman" w:hAnsi="Times New Roman" w:cs="Times New Roman"/>
          <w:sz w:val="20"/>
          <w:szCs w:val="20"/>
        </w:rPr>
      </w:pPr>
      <w:r w:rsidRPr="00EB6EEF">
        <w:rPr>
          <w:rFonts w:ascii="Times New Roman" w:hAnsi="Times New Roman" w:cs="Times New Roman"/>
          <w:sz w:val="20"/>
          <w:szCs w:val="20"/>
        </w:rPr>
        <w:t xml:space="preserve">- ежемесячно до 5-го числа каждого месяца, следующего за </w:t>
      </w:r>
      <w:proofErr w:type="gramStart"/>
      <w:r w:rsidRPr="00EB6EEF">
        <w:rPr>
          <w:rFonts w:ascii="Times New Roman" w:hAnsi="Times New Roman" w:cs="Times New Roman"/>
          <w:sz w:val="20"/>
          <w:szCs w:val="20"/>
        </w:rPr>
        <w:t>отчетным</w:t>
      </w:r>
      <w:proofErr w:type="gramEnd"/>
      <w:r w:rsidRPr="00EB6EEF">
        <w:rPr>
          <w:rFonts w:ascii="Times New Roman" w:hAnsi="Times New Roman" w:cs="Times New Roman"/>
          <w:sz w:val="20"/>
          <w:szCs w:val="20"/>
        </w:rPr>
        <w:t>, на бумажном и электронном носителях за подписью руководителя программы;</w:t>
      </w:r>
    </w:p>
    <w:p w:rsidR="00AC4837" w:rsidRPr="00EB6EEF" w:rsidRDefault="00AC4837" w:rsidP="00CE1816">
      <w:pPr>
        <w:spacing w:after="0"/>
        <w:ind w:firstLine="600"/>
        <w:jc w:val="both"/>
        <w:rPr>
          <w:rFonts w:ascii="Times New Roman" w:hAnsi="Times New Roman" w:cs="Times New Roman"/>
          <w:sz w:val="20"/>
          <w:szCs w:val="20"/>
        </w:rPr>
      </w:pPr>
      <w:bookmarkStart w:id="10" w:name="sub_1095"/>
      <w:bookmarkEnd w:id="9"/>
      <w:r w:rsidRPr="00EB6EEF">
        <w:rPr>
          <w:rFonts w:ascii="Times New Roman" w:hAnsi="Times New Roman" w:cs="Times New Roman"/>
          <w:sz w:val="20"/>
          <w:szCs w:val="20"/>
        </w:rPr>
        <w:t xml:space="preserve"> - ежегодно в срок до 25 числа месяца, следующего за отчётным годом, на бумажном и электронном носителях за подписью руководителя программы.</w:t>
      </w:r>
    </w:p>
    <w:p w:rsidR="00AC4837" w:rsidRPr="00EB6EEF" w:rsidRDefault="00AC4837" w:rsidP="00CE1816">
      <w:pPr>
        <w:spacing w:after="0"/>
        <w:ind w:firstLine="709"/>
        <w:jc w:val="both"/>
        <w:rPr>
          <w:rFonts w:ascii="Times New Roman" w:hAnsi="Times New Roman" w:cs="Times New Roman"/>
          <w:sz w:val="20"/>
          <w:szCs w:val="20"/>
        </w:rPr>
      </w:pPr>
      <w:proofErr w:type="gramStart"/>
      <w:r w:rsidRPr="00EB6EEF">
        <w:rPr>
          <w:rFonts w:ascii="Times New Roman" w:hAnsi="Times New Roman" w:cs="Times New Roman"/>
          <w:sz w:val="20"/>
          <w:szCs w:val="20"/>
        </w:rPr>
        <w:t>4.5.Порядок реализации мероприятий, предусмотренных муниципальной программой, утвержден постановлением Правительства Ханты-Мансийского автономного округа – Югры от 03 октября 2013 года № 398-п «О государственной программе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w:t>
      </w:r>
      <w:r w:rsidR="00CE1816">
        <w:rPr>
          <w:rFonts w:ascii="Times New Roman" w:hAnsi="Times New Roman" w:cs="Times New Roman"/>
          <w:sz w:val="20"/>
          <w:szCs w:val="20"/>
        </w:rPr>
        <w:t>6</w:t>
      </w:r>
      <w:r w:rsidRPr="00EB6EEF">
        <w:rPr>
          <w:rFonts w:ascii="Times New Roman" w:hAnsi="Times New Roman" w:cs="Times New Roman"/>
          <w:sz w:val="20"/>
          <w:szCs w:val="20"/>
        </w:rPr>
        <w:t>-2020 годы».</w:t>
      </w:r>
      <w:proofErr w:type="gramEnd"/>
    </w:p>
    <w:p w:rsidR="00AC4837" w:rsidRPr="00EB6EEF" w:rsidRDefault="00AC4837" w:rsidP="00CE1816">
      <w:pPr>
        <w:spacing w:after="0"/>
        <w:ind w:firstLine="709"/>
        <w:jc w:val="both"/>
        <w:rPr>
          <w:rFonts w:ascii="Times New Roman" w:hAnsi="Times New Roman" w:cs="Times New Roman"/>
          <w:sz w:val="20"/>
          <w:szCs w:val="20"/>
        </w:rPr>
      </w:pPr>
      <w:bookmarkStart w:id="11" w:name="sub_1097"/>
      <w:bookmarkEnd w:id="10"/>
      <w:r w:rsidRPr="00EB6EEF">
        <w:rPr>
          <w:rFonts w:ascii="Times New Roman" w:hAnsi="Times New Roman" w:cs="Times New Roman"/>
          <w:sz w:val="20"/>
          <w:szCs w:val="20"/>
        </w:rPr>
        <w:t>4.6.</w:t>
      </w:r>
      <w:bookmarkEnd w:id="11"/>
      <w:r w:rsidRPr="00EB6EEF">
        <w:rPr>
          <w:rFonts w:ascii="Times New Roman" w:hAnsi="Times New Roman" w:cs="Times New Roman"/>
          <w:sz w:val="20"/>
          <w:szCs w:val="20"/>
        </w:rPr>
        <w:t>На решение задач и достижение целей муниципальной программы могут оказать влияние следующие риски:</w:t>
      </w:r>
    </w:p>
    <w:p w:rsidR="00AC4837" w:rsidRPr="00EB6EEF" w:rsidRDefault="00AC4837" w:rsidP="00CE1816">
      <w:pPr>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 связанные с возможными кризисными явлениями в экономике (рост инфляции и др.);</w:t>
      </w:r>
    </w:p>
    <w:p w:rsidR="00AC4837" w:rsidRPr="00EB6EEF" w:rsidRDefault="00AC4837" w:rsidP="00CE1816">
      <w:pPr>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 изменения законодательства автономного округа в сфере социально-экономического развития коренных малочисленных народов;</w:t>
      </w:r>
    </w:p>
    <w:p w:rsidR="00AC4837" w:rsidRPr="00EB6EEF" w:rsidRDefault="00AC4837" w:rsidP="00CE1816">
      <w:pPr>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 нарушение графика финансирования.</w:t>
      </w:r>
    </w:p>
    <w:p w:rsidR="00AC4837" w:rsidRPr="00EB6EEF" w:rsidRDefault="00AC4837" w:rsidP="00CE1816">
      <w:pPr>
        <w:spacing w:after="0"/>
        <w:ind w:firstLine="709"/>
        <w:jc w:val="both"/>
        <w:rPr>
          <w:rFonts w:ascii="Times New Roman" w:hAnsi="Times New Roman" w:cs="Times New Roman"/>
          <w:sz w:val="20"/>
          <w:szCs w:val="20"/>
        </w:rPr>
      </w:pPr>
      <w:r w:rsidRPr="00EB6EEF">
        <w:rPr>
          <w:rFonts w:ascii="Times New Roman" w:hAnsi="Times New Roman" w:cs="Times New Roman"/>
          <w:sz w:val="20"/>
          <w:szCs w:val="20"/>
        </w:rPr>
        <w:t>Минимизация рисков и их устранение может быть достигнуто при осуществлении мониторинга муниципальной программы, своевременной корректировки мероприятий и показателей результативности, перераспределение финансовых ресурсов в целях эффективного расходования бюджетных средств.</w:t>
      </w:r>
    </w:p>
    <w:p w:rsidR="00AC4837" w:rsidRPr="00EB6EEF" w:rsidRDefault="00AC4837" w:rsidP="00CE1816">
      <w:pPr>
        <w:spacing w:after="0"/>
        <w:rPr>
          <w:rFonts w:ascii="Times New Roman" w:hAnsi="Times New Roman" w:cs="Times New Roman"/>
          <w:color w:val="000000"/>
          <w:sz w:val="20"/>
          <w:szCs w:val="20"/>
        </w:rPr>
      </w:pPr>
    </w:p>
    <w:p w:rsidR="00AC4837" w:rsidRPr="00EB6EEF" w:rsidRDefault="00AC4837" w:rsidP="00CE1816">
      <w:pPr>
        <w:spacing w:after="0"/>
        <w:rPr>
          <w:rFonts w:ascii="Times New Roman" w:hAnsi="Times New Roman" w:cs="Times New Roman"/>
          <w:color w:val="000000"/>
          <w:sz w:val="20"/>
          <w:szCs w:val="20"/>
        </w:rPr>
      </w:pPr>
    </w:p>
    <w:p w:rsidR="00AC4837" w:rsidRPr="00EB6EEF" w:rsidRDefault="00AC4837" w:rsidP="00CE1816">
      <w:pPr>
        <w:spacing w:after="0"/>
        <w:rPr>
          <w:rFonts w:ascii="Times New Roman" w:hAnsi="Times New Roman" w:cs="Times New Roman"/>
          <w:color w:val="000000"/>
          <w:sz w:val="20"/>
          <w:szCs w:val="20"/>
        </w:rPr>
      </w:pPr>
    </w:p>
    <w:p w:rsidR="00AC4837" w:rsidRPr="00EB6EEF" w:rsidRDefault="00AC4837" w:rsidP="00AC4837">
      <w:pPr>
        <w:rPr>
          <w:rFonts w:ascii="Times New Roman" w:hAnsi="Times New Roman" w:cs="Times New Roman"/>
          <w:color w:val="000000"/>
          <w:sz w:val="20"/>
          <w:szCs w:val="20"/>
        </w:rPr>
      </w:pPr>
    </w:p>
    <w:p w:rsidR="00AC4837" w:rsidRPr="00EB6EEF" w:rsidRDefault="00AC4837" w:rsidP="00AC4837">
      <w:pPr>
        <w:rPr>
          <w:rFonts w:ascii="Times New Roman" w:hAnsi="Times New Roman" w:cs="Times New Roman"/>
          <w:color w:val="000000"/>
          <w:sz w:val="20"/>
          <w:szCs w:val="20"/>
        </w:rPr>
      </w:pPr>
    </w:p>
    <w:p w:rsidR="00AC4837" w:rsidRPr="00EB6EEF" w:rsidRDefault="00AC4837" w:rsidP="00AC4837">
      <w:pPr>
        <w:rPr>
          <w:rFonts w:ascii="Times New Roman" w:hAnsi="Times New Roman" w:cs="Times New Roman"/>
          <w:color w:val="000000"/>
          <w:sz w:val="20"/>
          <w:szCs w:val="20"/>
        </w:rPr>
      </w:pPr>
    </w:p>
    <w:p w:rsidR="00AC4837" w:rsidRPr="00EB6EEF" w:rsidRDefault="00AC4837" w:rsidP="00AC4837">
      <w:pPr>
        <w:rPr>
          <w:rFonts w:ascii="Times New Roman" w:hAnsi="Times New Roman" w:cs="Times New Roman"/>
          <w:color w:val="000000"/>
          <w:sz w:val="20"/>
          <w:szCs w:val="20"/>
        </w:rPr>
      </w:pPr>
    </w:p>
    <w:p w:rsidR="00470841" w:rsidRDefault="00470841" w:rsidP="00AC4837">
      <w:pPr>
        <w:rPr>
          <w:rFonts w:ascii="Times New Roman" w:hAnsi="Times New Roman" w:cs="Times New Roman"/>
          <w:color w:val="000000"/>
          <w:sz w:val="20"/>
          <w:szCs w:val="20"/>
        </w:rPr>
        <w:sectPr w:rsidR="00470841" w:rsidSect="00827B81">
          <w:headerReference w:type="even" r:id="rId6"/>
          <w:headerReference w:type="default" r:id="rId7"/>
          <w:footerReference w:type="even" r:id="rId8"/>
          <w:footerReference w:type="default" r:id="rId9"/>
          <w:headerReference w:type="first" r:id="rId10"/>
          <w:footerReference w:type="first" r:id="rId11"/>
          <w:pgSz w:w="11906" w:h="16838" w:code="9"/>
          <w:pgMar w:top="1134" w:right="849" w:bottom="1079" w:left="1701" w:header="709" w:footer="709" w:gutter="0"/>
          <w:cols w:space="708"/>
          <w:titlePg/>
          <w:docGrid w:linePitch="360"/>
        </w:sectPr>
      </w:pPr>
    </w:p>
    <w:tbl>
      <w:tblPr>
        <w:tblW w:w="14374" w:type="dxa"/>
        <w:tblLayout w:type="fixed"/>
        <w:tblCellMar>
          <w:left w:w="30" w:type="dxa"/>
          <w:right w:w="30" w:type="dxa"/>
        </w:tblCellMar>
        <w:tblLook w:val="0000"/>
      </w:tblPr>
      <w:tblGrid>
        <w:gridCol w:w="646"/>
        <w:gridCol w:w="4543"/>
        <w:gridCol w:w="1562"/>
        <w:gridCol w:w="1949"/>
        <w:gridCol w:w="660"/>
        <w:gridCol w:w="660"/>
        <w:gridCol w:w="742"/>
        <w:gridCol w:w="820"/>
        <w:gridCol w:w="694"/>
        <w:gridCol w:w="1452"/>
        <w:gridCol w:w="646"/>
      </w:tblGrid>
      <w:tr w:rsidR="00AC4837" w:rsidRPr="00EB6EEF" w:rsidTr="00CE1816">
        <w:tblPrEx>
          <w:tblCellMar>
            <w:top w:w="0" w:type="dxa"/>
            <w:bottom w:w="0" w:type="dxa"/>
          </w:tblCellMar>
        </w:tblPrEx>
        <w:trPr>
          <w:trHeight w:val="290"/>
        </w:trPr>
        <w:tc>
          <w:tcPr>
            <w:tcW w:w="646" w:type="dxa"/>
          </w:tcPr>
          <w:p w:rsidR="00AC4837" w:rsidRPr="00EB6EEF" w:rsidRDefault="00AC4837" w:rsidP="00827B81">
            <w:pPr>
              <w:autoSpaceDE w:val="0"/>
              <w:autoSpaceDN w:val="0"/>
              <w:adjustRightInd w:val="0"/>
              <w:jc w:val="right"/>
              <w:rPr>
                <w:rFonts w:ascii="Times New Roman" w:hAnsi="Times New Roman" w:cs="Times New Roman"/>
                <w:color w:val="000000"/>
                <w:sz w:val="20"/>
                <w:szCs w:val="20"/>
              </w:rPr>
            </w:pPr>
          </w:p>
        </w:tc>
        <w:tc>
          <w:tcPr>
            <w:tcW w:w="4543" w:type="dxa"/>
          </w:tcPr>
          <w:p w:rsidR="00AC4837" w:rsidRPr="00EB6EEF" w:rsidRDefault="00AC4837" w:rsidP="00827B81">
            <w:pPr>
              <w:autoSpaceDE w:val="0"/>
              <w:autoSpaceDN w:val="0"/>
              <w:adjustRightInd w:val="0"/>
              <w:jc w:val="right"/>
              <w:rPr>
                <w:rFonts w:ascii="Times New Roman" w:hAnsi="Times New Roman" w:cs="Times New Roman"/>
                <w:color w:val="000000"/>
                <w:sz w:val="20"/>
                <w:szCs w:val="20"/>
              </w:rPr>
            </w:pPr>
          </w:p>
        </w:tc>
        <w:tc>
          <w:tcPr>
            <w:tcW w:w="1562" w:type="dxa"/>
          </w:tcPr>
          <w:p w:rsidR="00AC4837" w:rsidRPr="00EB6EEF" w:rsidRDefault="00AC4837" w:rsidP="00827B81">
            <w:pPr>
              <w:autoSpaceDE w:val="0"/>
              <w:autoSpaceDN w:val="0"/>
              <w:adjustRightInd w:val="0"/>
              <w:jc w:val="right"/>
              <w:rPr>
                <w:rFonts w:ascii="Times New Roman" w:hAnsi="Times New Roman" w:cs="Times New Roman"/>
                <w:bCs/>
                <w:color w:val="000000"/>
                <w:sz w:val="20"/>
                <w:szCs w:val="20"/>
              </w:rPr>
            </w:pPr>
          </w:p>
        </w:tc>
        <w:tc>
          <w:tcPr>
            <w:tcW w:w="1949" w:type="dxa"/>
          </w:tcPr>
          <w:p w:rsidR="00AC4837" w:rsidRPr="00EB6EEF" w:rsidRDefault="00AC4837" w:rsidP="00827B81">
            <w:pPr>
              <w:autoSpaceDE w:val="0"/>
              <w:autoSpaceDN w:val="0"/>
              <w:adjustRightInd w:val="0"/>
              <w:jc w:val="right"/>
              <w:rPr>
                <w:rFonts w:ascii="Times New Roman" w:hAnsi="Times New Roman" w:cs="Times New Roman"/>
                <w:color w:val="000000"/>
                <w:sz w:val="20"/>
                <w:szCs w:val="20"/>
              </w:rPr>
            </w:pPr>
          </w:p>
        </w:tc>
        <w:tc>
          <w:tcPr>
            <w:tcW w:w="660" w:type="dxa"/>
          </w:tcPr>
          <w:p w:rsidR="00AC4837" w:rsidRPr="00EB6EEF" w:rsidRDefault="00AC4837" w:rsidP="00827B81">
            <w:pPr>
              <w:autoSpaceDE w:val="0"/>
              <w:autoSpaceDN w:val="0"/>
              <w:adjustRightInd w:val="0"/>
              <w:jc w:val="right"/>
              <w:rPr>
                <w:rFonts w:ascii="Times New Roman" w:hAnsi="Times New Roman" w:cs="Times New Roman"/>
                <w:color w:val="000000"/>
                <w:sz w:val="20"/>
                <w:szCs w:val="20"/>
              </w:rPr>
            </w:pPr>
          </w:p>
        </w:tc>
        <w:tc>
          <w:tcPr>
            <w:tcW w:w="660" w:type="dxa"/>
          </w:tcPr>
          <w:p w:rsidR="00AC4837" w:rsidRPr="00EB6EEF" w:rsidRDefault="00AC4837" w:rsidP="00827B81">
            <w:pPr>
              <w:autoSpaceDE w:val="0"/>
              <w:autoSpaceDN w:val="0"/>
              <w:adjustRightInd w:val="0"/>
              <w:jc w:val="right"/>
              <w:rPr>
                <w:rFonts w:ascii="Times New Roman" w:hAnsi="Times New Roman" w:cs="Times New Roman"/>
                <w:color w:val="000000"/>
                <w:sz w:val="20"/>
                <w:szCs w:val="20"/>
              </w:rPr>
            </w:pPr>
          </w:p>
        </w:tc>
        <w:tc>
          <w:tcPr>
            <w:tcW w:w="742" w:type="dxa"/>
          </w:tcPr>
          <w:p w:rsidR="00AC4837" w:rsidRPr="00EB6EEF" w:rsidRDefault="00AC4837" w:rsidP="00827B81">
            <w:pPr>
              <w:autoSpaceDE w:val="0"/>
              <w:autoSpaceDN w:val="0"/>
              <w:adjustRightInd w:val="0"/>
              <w:jc w:val="right"/>
              <w:rPr>
                <w:rFonts w:ascii="Times New Roman" w:hAnsi="Times New Roman" w:cs="Times New Roman"/>
                <w:color w:val="000000"/>
                <w:sz w:val="20"/>
                <w:szCs w:val="20"/>
              </w:rPr>
            </w:pPr>
          </w:p>
        </w:tc>
        <w:tc>
          <w:tcPr>
            <w:tcW w:w="820" w:type="dxa"/>
          </w:tcPr>
          <w:p w:rsidR="00AC4837" w:rsidRPr="00EB6EEF" w:rsidRDefault="00AC4837" w:rsidP="00827B81">
            <w:pPr>
              <w:autoSpaceDE w:val="0"/>
              <w:autoSpaceDN w:val="0"/>
              <w:adjustRightInd w:val="0"/>
              <w:jc w:val="right"/>
              <w:rPr>
                <w:rFonts w:ascii="Times New Roman" w:hAnsi="Times New Roman" w:cs="Times New Roman"/>
                <w:color w:val="000000"/>
                <w:sz w:val="20"/>
                <w:szCs w:val="20"/>
              </w:rPr>
            </w:pPr>
          </w:p>
        </w:tc>
        <w:tc>
          <w:tcPr>
            <w:tcW w:w="694" w:type="dxa"/>
          </w:tcPr>
          <w:p w:rsidR="00AC4837" w:rsidRPr="00EB6EEF" w:rsidRDefault="00AC4837" w:rsidP="00827B81">
            <w:pPr>
              <w:autoSpaceDE w:val="0"/>
              <w:autoSpaceDN w:val="0"/>
              <w:adjustRightInd w:val="0"/>
              <w:jc w:val="right"/>
              <w:rPr>
                <w:rFonts w:ascii="Times New Roman" w:hAnsi="Times New Roman" w:cs="Times New Roman"/>
                <w:color w:val="000000"/>
                <w:sz w:val="20"/>
                <w:szCs w:val="20"/>
              </w:rPr>
            </w:pPr>
          </w:p>
        </w:tc>
        <w:tc>
          <w:tcPr>
            <w:tcW w:w="1452" w:type="dxa"/>
          </w:tcPr>
          <w:p w:rsidR="00AC4837" w:rsidRPr="00EB6EEF" w:rsidRDefault="00AC4837" w:rsidP="00827B81">
            <w:pPr>
              <w:autoSpaceDE w:val="0"/>
              <w:autoSpaceDN w:val="0"/>
              <w:adjustRightInd w:val="0"/>
              <w:jc w:val="center"/>
              <w:rPr>
                <w:rFonts w:ascii="Times New Roman" w:hAnsi="Times New Roman" w:cs="Times New Roman"/>
                <w:bCs/>
                <w:color w:val="000000"/>
                <w:sz w:val="20"/>
                <w:szCs w:val="20"/>
              </w:rPr>
            </w:pPr>
            <w:r w:rsidRPr="00EB6EEF">
              <w:rPr>
                <w:rFonts w:ascii="Times New Roman" w:hAnsi="Times New Roman" w:cs="Times New Roman"/>
                <w:bCs/>
                <w:color w:val="000000"/>
                <w:sz w:val="20"/>
                <w:szCs w:val="20"/>
              </w:rPr>
              <w:t>Таблица 2</w:t>
            </w:r>
          </w:p>
        </w:tc>
        <w:tc>
          <w:tcPr>
            <w:tcW w:w="646" w:type="dxa"/>
          </w:tcPr>
          <w:p w:rsidR="00AC4837" w:rsidRPr="00EB6EEF" w:rsidRDefault="00AC4837" w:rsidP="00827B81">
            <w:pPr>
              <w:autoSpaceDE w:val="0"/>
              <w:autoSpaceDN w:val="0"/>
              <w:adjustRightInd w:val="0"/>
              <w:jc w:val="center"/>
              <w:rPr>
                <w:rFonts w:ascii="Times New Roman" w:hAnsi="Times New Roman" w:cs="Times New Roman"/>
                <w:bCs/>
                <w:color w:val="000000"/>
                <w:sz w:val="20"/>
                <w:szCs w:val="20"/>
              </w:rPr>
            </w:pPr>
          </w:p>
        </w:tc>
      </w:tr>
    </w:tbl>
    <w:p w:rsidR="007B0273" w:rsidRPr="008926B2" w:rsidRDefault="00CE1816" w:rsidP="008926B2">
      <w:pPr>
        <w:tabs>
          <w:tab w:val="left" w:pos="10584"/>
        </w:tabs>
        <w:rPr>
          <w:rFonts w:ascii="Times New Roman" w:hAnsi="Times New Roman" w:cs="Times New Roman"/>
          <w:b/>
          <w:sz w:val="20"/>
          <w:szCs w:val="20"/>
        </w:rPr>
      </w:pPr>
      <w:r>
        <w:rPr>
          <w:rFonts w:ascii="Times New Roman" w:hAnsi="Times New Roman" w:cs="Times New Roman"/>
          <w:sz w:val="20"/>
          <w:szCs w:val="20"/>
        </w:rPr>
        <w:t xml:space="preserve">                </w:t>
      </w:r>
      <w:r w:rsidR="008926B2">
        <w:rPr>
          <w:rFonts w:ascii="Times New Roman" w:hAnsi="Times New Roman" w:cs="Times New Roman"/>
          <w:sz w:val="20"/>
          <w:szCs w:val="20"/>
        </w:rPr>
        <w:t xml:space="preserve">                                                                                                              </w:t>
      </w:r>
      <w:r w:rsidR="007B0273" w:rsidRPr="008926B2">
        <w:rPr>
          <w:rFonts w:ascii="Times New Roman" w:hAnsi="Times New Roman" w:cs="Times New Roman"/>
          <w:b/>
          <w:sz w:val="20"/>
          <w:szCs w:val="20"/>
        </w:rPr>
        <w:t>Перечень программных мероприятий</w:t>
      </w:r>
    </w:p>
    <w:tbl>
      <w:tblPr>
        <w:tblW w:w="5540" w:type="pct"/>
        <w:tblInd w:w="-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3"/>
        <w:gridCol w:w="3585"/>
        <w:gridCol w:w="421"/>
        <w:gridCol w:w="1714"/>
        <w:gridCol w:w="569"/>
        <w:gridCol w:w="997"/>
        <w:gridCol w:w="148"/>
        <w:gridCol w:w="707"/>
        <w:gridCol w:w="145"/>
        <w:gridCol w:w="852"/>
        <w:gridCol w:w="855"/>
        <w:gridCol w:w="852"/>
        <w:gridCol w:w="852"/>
        <w:gridCol w:w="855"/>
        <w:gridCol w:w="852"/>
        <w:gridCol w:w="852"/>
        <w:gridCol w:w="714"/>
        <w:gridCol w:w="141"/>
        <w:gridCol w:w="852"/>
      </w:tblGrid>
      <w:tr w:rsidR="00370664" w:rsidRPr="00831F2E" w:rsidTr="00AA4865">
        <w:trPr>
          <w:trHeight w:val="360"/>
        </w:trPr>
        <w:tc>
          <w:tcPr>
            <w:tcW w:w="5000" w:type="pct"/>
            <w:gridSpan w:val="19"/>
            <w:tcBorders>
              <w:top w:val="nil"/>
              <w:left w:val="nil"/>
              <w:bottom w:val="single" w:sz="4" w:space="0" w:color="auto"/>
              <w:right w:val="nil"/>
            </w:tcBorders>
            <w:noWrap/>
            <w:hideMark/>
          </w:tcPr>
          <w:p w:rsidR="007B0273" w:rsidRPr="00831F2E" w:rsidRDefault="007B0273" w:rsidP="00E75D94">
            <w:pPr>
              <w:jc w:val="center"/>
              <w:rPr>
                <w:rFonts w:cs="Arial"/>
                <w:color w:val="000000"/>
                <w:sz w:val="18"/>
                <w:szCs w:val="18"/>
              </w:rPr>
            </w:pPr>
          </w:p>
        </w:tc>
      </w:tr>
      <w:tr w:rsidR="00E9612E" w:rsidRPr="009E6AE0" w:rsidTr="00470841">
        <w:trPr>
          <w:trHeight w:val="300"/>
        </w:trPr>
        <w:tc>
          <w:tcPr>
            <w:tcW w:w="147" w:type="pct"/>
            <w:vMerge w:val="restart"/>
            <w:tcBorders>
              <w:top w:val="single" w:sz="4" w:space="0" w:color="auto"/>
              <w:left w:val="single" w:sz="4" w:space="0" w:color="auto"/>
              <w:bottom w:val="single" w:sz="4" w:space="0" w:color="auto"/>
              <w:right w:val="single" w:sz="4" w:space="0" w:color="auto"/>
            </w:tcBorders>
            <w:hideMark/>
          </w:tcPr>
          <w:p w:rsidR="007B0273" w:rsidRPr="009E6AE0" w:rsidRDefault="007B0273"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 </w:t>
            </w:r>
            <w:proofErr w:type="spellStart"/>
            <w:proofErr w:type="gramStart"/>
            <w:r w:rsidRPr="009E6AE0">
              <w:rPr>
                <w:rFonts w:ascii="Times New Roman" w:hAnsi="Times New Roman" w:cs="Times New Roman"/>
                <w:color w:val="000000"/>
                <w:sz w:val="18"/>
                <w:szCs w:val="18"/>
              </w:rPr>
              <w:t>п</w:t>
            </w:r>
            <w:proofErr w:type="spellEnd"/>
            <w:proofErr w:type="gramEnd"/>
            <w:r w:rsidRPr="009E6AE0">
              <w:rPr>
                <w:rFonts w:ascii="Times New Roman" w:hAnsi="Times New Roman" w:cs="Times New Roman"/>
                <w:color w:val="000000"/>
                <w:sz w:val="18"/>
                <w:szCs w:val="18"/>
              </w:rPr>
              <w:t>/</w:t>
            </w:r>
            <w:proofErr w:type="spellStart"/>
            <w:r w:rsidRPr="009E6AE0">
              <w:rPr>
                <w:rFonts w:ascii="Times New Roman" w:hAnsi="Times New Roman" w:cs="Times New Roman"/>
                <w:color w:val="000000"/>
                <w:sz w:val="18"/>
                <w:szCs w:val="18"/>
              </w:rPr>
              <w:t>п</w:t>
            </w:r>
            <w:proofErr w:type="spellEnd"/>
          </w:p>
        </w:tc>
        <w:tc>
          <w:tcPr>
            <w:tcW w:w="1218" w:type="pct"/>
            <w:gridSpan w:val="2"/>
            <w:vMerge w:val="restart"/>
            <w:tcBorders>
              <w:top w:val="single" w:sz="4" w:space="0" w:color="auto"/>
              <w:left w:val="single" w:sz="4" w:space="0" w:color="auto"/>
              <w:bottom w:val="single" w:sz="4" w:space="0" w:color="auto"/>
              <w:right w:val="single" w:sz="4" w:space="0" w:color="auto"/>
            </w:tcBorders>
            <w:hideMark/>
          </w:tcPr>
          <w:p w:rsidR="007B0273" w:rsidRPr="009E6AE0" w:rsidRDefault="007B0273"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Мероприятия муниципальной программы</w:t>
            </w:r>
          </w:p>
        </w:tc>
        <w:tc>
          <w:tcPr>
            <w:tcW w:w="694" w:type="pct"/>
            <w:gridSpan w:val="2"/>
            <w:vMerge w:val="restart"/>
            <w:tcBorders>
              <w:top w:val="single" w:sz="4" w:space="0" w:color="auto"/>
              <w:left w:val="single" w:sz="4" w:space="0" w:color="auto"/>
              <w:bottom w:val="single" w:sz="4" w:space="0" w:color="auto"/>
              <w:right w:val="single" w:sz="4" w:space="0" w:color="auto"/>
            </w:tcBorders>
            <w:hideMark/>
          </w:tcPr>
          <w:p w:rsidR="007B0273" w:rsidRPr="009E6AE0" w:rsidRDefault="007B0273"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Ответственный исполнитель / соисполнитель</w:t>
            </w:r>
          </w:p>
        </w:tc>
        <w:tc>
          <w:tcPr>
            <w:tcW w:w="348" w:type="pct"/>
            <w:gridSpan w:val="2"/>
            <w:vMerge w:val="restart"/>
            <w:tcBorders>
              <w:top w:val="single" w:sz="4" w:space="0" w:color="auto"/>
              <w:left w:val="single" w:sz="4" w:space="0" w:color="auto"/>
              <w:bottom w:val="single" w:sz="4" w:space="0" w:color="auto"/>
              <w:right w:val="single" w:sz="4" w:space="0" w:color="auto"/>
            </w:tcBorders>
            <w:hideMark/>
          </w:tcPr>
          <w:p w:rsidR="007B0273" w:rsidRPr="009E6AE0" w:rsidRDefault="007B0273"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Источники финансирования</w:t>
            </w:r>
          </w:p>
        </w:tc>
        <w:tc>
          <w:tcPr>
            <w:tcW w:w="2594" w:type="pct"/>
            <w:gridSpan w:val="12"/>
            <w:tcBorders>
              <w:top w:val="single" w:sz="4" w:space="0" w:color="auto"/>
              <w:left w:val="single" w:sz="4" w:space="0" w:color="auto"/>
              <w:bottom w:val="single" w:sz="4" w:space="0" w:color="auto"/>
              <w:right w:val="single" w:sz="4" w:space="0" w:color="auto"/>
            </w:tcBorders>
            <w:hideMark/>
          </w:tcPr>
          <w:p w:rsidR="007B0273" w:rsidRPr="009E6AE0" w:rsidRDefault="007B0273"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Финансовые затраты на реализацию (тыс. рублей)</w:t>
            </w:r>
          </w:p>
        </w:tc>
      </w:tr>
      <w:tr w:rsidR="00E9612E" w:rsidRPr="009E6AE0" w:rsidTr="00470841">
        <w:trPr>
          <w:trHeight w:val="300"/>
        </w:trPr>
        <w:tc>
          <w:tcPr>
            <w:tcW w:w="147" w:type="pct"/>
            <w:vMerge/>
            <w:tcBorders>
              <w:top w:val="single" w:sz="4" w:space="0" w:color="auto"/>
              <w:left w:val="single" w:sz="4" w:space="0" w:color="auto"/>
              <w:bottom w:val="single" w:sz="4" w:space="0" w:color="auto"/>
              <w:right w:val="single" w:sz="4" w:space="0" w:color="auto"/>
            </w:tcBorders>
            <w:vAlign w:val="center"/>
            <w:hideMark/>
          </w:tcPr>
          <w:p w:rsidR="007B0273" w:rsidRPr="009E6AE0" w:rsidRDefault="007B0273" w:rsidP="00E75D94">
            <w:pPr>
              <w:rPr>
                <w:rFonts w:ascii="Times New Roman" w:hAnsi="Times New Roman" w:cs="Times New Roman"/>
                <w:color w:val="000000"/>
                <w:sz w:val="18"/>
                <w:szCs w:val="18"/>
              </w:rPr>
            </w:pPr>
          </w:p>
        </w:tc>
        <w:tc>
          <w:tcPr>
            <w:tcW w:w="1218" w:type="pct"/>
            <w:gridSpan w:val="2"/>
            <w:vMerge/>
            <w:tcBorders>
              <w:top w:val="single" w:sz="4" w:space="0" w:color="auto"/>
              <w:left w:val="single" w:sz="4" w:space="0" w:color="auto"/>
              <w:bottom w:val="single" w:sz="4" w:space="0" w:color="auto"/>
              <w:right w:val="single" w:sz="4" w:space="0" w:color="auto"/>
            </w:tcBorders>
            <w:vAlign w:val="center"/>
            <w:hideMark/>
          </w:tcPr>
          <w:p w:rsidR="007B0273" w:rsidRPr="009E6AE0" w:rsidRDefault="007B0273" w:rsidP="00E75D94">
            <w:pPr>
              <w:rPr>
                <w:rFonts w:ascii="Times New Roman" w:hAnsi="Times New Roman" w:cs="Times New Roman"/>
                <w:color w:val="000000"/>
                <w:sz w:val="18"/>
                <w:szCs w:val="18"/>
              </w:rPr>
            </w:pPr>
          </w:p>
        </w:tc>
        <w:tc>
          <w:tcPr>
            <w:tcW w:w="694" w:type="pct"/>
            <w:gridSpan w:val="2"/>
            <w:vMerge/>
            <w:tcBorders>
              <w:top w:val="single" w:sz="4" w:space="0" w:color="auto"/>
              <w:left w:val="single" w:sz="4" w:space="0" w:color="auto"/>
              <w:bottom w:val="single" w:sz="4" w:space="0" w:color="auto"/>
              <w:right w:val="single" w:sz="4" w:space="0" w:color="auto"/>
            </w:tcBorders>
            <w:vAlign w:val="center"/>
            <w:hideMark/>
          </w:tcPr>
          <w:p w:rsidR="007B0273" w:rsidRPr="009E6AE0" w:rsidRDefault="007B0273" w:rsidP="00E75D94">
            <w:pPr>
              <w:rPr>
                <w:rFonts w:ascii="Times New Roman" w:hAnsi="Times New Roman" w:cs="Times New Roman"/>
                <w:color w:val="000000"/>
                <w:sz w:val="18"/>
                <w:szCs w:val="18"/>
              </w:rPr>
            </w:pPr>
          </w:p>
        </w:tc>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rsidR="007B0273" w:rsidRPr="009E6AE0" w:rsidRDefault="007B0273" w:rsidP="00E75D94">
            <w:pPr>
              <w:rPr>
                <w:rFonts w:ascii="Times New Roman" w:hAnsi="Times New Roman" w:cs="Times New Roman"/>
                <w:color w:val="000000"/>
                <w:sz w:val="18"/>
                <w:szCs w:val="18"/>
              </w:rPr>
            </w:pPr>
          </w:p>
        </w:tc>
        <w:tc>
          <w:tcPr>
            <w:tcW w:w="518" w:type="pct"/>
            <w:gridSpan w:val="3"/>
            <w:vMerge w:val="restart"/>
            <w:tcBorders>
              <w:top w:val="single" w:sz="4" w:space="0" w:color="auto"/>
              <w:left w:val="single" w:sz="4" w:space="0" w:color="auto"/>
              <w:bottom w:val="single" w:sz="4" w:space="0" w:color="auto"/>
              <w:right w:val="single" w:sz="4" w:space="0" w:color="auto"/>
            </w:tcBorders>
            <w:hideMark/>
          </w:tcPr>
          <w:p w:rsidR="007B0273" w:rsidRPr="009E6AE0" w:rsidRDefault="007B0273"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всего</w:t>
            </w:r>
          </w:p>
        </w:tc>
        <w:tc>
          <w:tcPr>
            <w:tcW w:w="2076" w:type="pct"/>
            <w:gridSpan w:val="9"/>
            <w:tcBorders>
              <w:top w:val="single" w:sz="4" w:space="0" w:color="auto"/>
              <w:left w:val="single" w:sz="4" w:space="0" w:color="auto"/>
              <w:bottom w:val="single" w:sz="4" w:space="0" w:color="auto"/>
              <w:right w:val="single" w:sz="4" w:space="0" w:color="auto"/>
            </w:tcBorders>
            <w:hideMark/>
          </w:tcPr>
          <w:p w:rsidR="007B0273" w:rsidRPr="009E6AE0" w:rsidRDefault="007B0273"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в том числе</w:t>
            </w:r>
          </w:p>
        </w:tc>
      </w:tr>
      <w:tr w:rsidR="00E8373C" w:rsidRPr="009E6AE0" w:rsidTr="000D3653">
        <w:trPr>
          <w:trHeight w:val="223"/>
        </w:trPr>
        <w:tc>
          <w:tcPr>
            <w:tcW w:w="147" w:type="pct"/>
            <w:vMerge/>
            <w:tcBorders>
              <w:top w:val="single" w:sz="4" w:space="0" w:color="auto"/>
              <w:left w:val="single" w:sz="4" w:space="0" w:color="auto"/>
              <w:bottom w:val="single" w:sz="4" w:space="0" w:color="auto"/>
              <w:right w:val="single" w:sz="4" w:space="0" w:color="auto"/>
            </w:tcBorders>
            <w:vAlign w:val="center"/>
            <w:hideMark/>
          </w:tcPr>
          <w:p w:rsidR="00FC41AF" w:rsidRPr="009E6AE0" w:rsidRDefault="00FC41AF" w:rsidP="00E75D94">
            <w:pPr>
              <w:rPr>
                <w:rFonts w:ascii="Times New Roman" w:hAnsi="Times New Roman" w:cs="Times New Roman"/>
                <w:color w:val="000000"/>
                <w:sz w:val="18"/>
                <w:szCs w:val="18"/>
              </w:rPr>
            </w:pPr>
          </w:p>
        </w:tc>
        <w:tc>
          <w:tcPr>
            <w:tcW w:w="1218" w:type="pct"/>
            <w:gridSpan w:val="2"/>
            <w:vMerge/>
            <w:tcBorders>
              <w:top w:val="single" w:sz="4" w:space="0" w:color="auto"/>
              <w:left w:val="single" w:sz="4" w:space="0" w:color="auto"/>
              <w:bottom w:val="single" w:sz="4" w:space="0" w:color="auto"/>
              <w:right w:val="single" w:sz="4" w:space="0" w:color="auto"/>
            </w:tcBorders>
            <w:vAlign w:val="center"/>
            <w:hideMark/>
          </w:tcPr>
          <w:p w:rsidR="00FC41AF" w:rsidRPr="009E6AE0" w:rsidRDefault="00FC41AF" w:rsidP="00E75D94">
            <w:pPr>
              <w:rPr>
                <w:rFonts w:ascii="Times New Roman" w:hAnsi="Times New Roman" w:cs="Times New Roman"/>
                <w:color w:val="000000"/>
                <w:sz w:val="18"/>
                <w:szCs w:val="18"/>
              </w:rPr>
            </w:pPr>
          </w:p>
        </w:tc>
        <w:tc>
          <w:tcPr>
            <w:tcW w:w="694" w:type="pct"/>
            <w:gridSpan w:val="2"/>
            <w:vMerge/>
            <w:tcBorders>
              <w:top w:val="single" w:sz="4" w:space="0" w:color="auto"/>
              <w:left w:val="single" w:sz="4" w:space="0" w:color="auto"/>
              <w:bottom w:val="single" w:sz="4" w:space="0" w:color="auto"/>
              <w:right w:val="single" w:sz="4" w:space="0" w:color="auto"/>
            </w:tcBorders>
            <w:vAlign w:val="center"/>
            <w:hideMark/>
          </w:tcPr>
          <w:p w:rsidR="00FC41AF" w:rsidRPr="009E6AE0" w:rsidRDefault="00FC41AF" w:rsidP="00E75D94">
            <w:pPr>
              <w:rPr>
                <w:rFonts w:ascii="Times New Roman" w:hAnsi="Times New Roman" w:cs="Times New Roman"/>
                <w:color w:val="000000"/>
                <w:sz w:val="18"/>
                <w:szCs w:val="18"/>
              </w:rPr>
            </w:pPr>
          </w:p>
        </w:tc>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rsidR="00FC41AF" w:rsidRPr="009E6AE0" w:rsidRDefault="00FC41AF" w:rsidP="00E75D94">
            <w:pPr>
              <w:rPr>
                <w:rFonts w:ascii="Times New Roman" w:hAnsi="Times New Roman" w:cs="Times New Roman"/>
                <w:color w:val="000000"/>
                <w:sz w:val="18"/>
                <w:szCs w:val="18"/>
              </w:rPr>
            </w:pPr>
          </w:p>
        </w:tc>
        <w:tc>
          <w:tcPr>
            <w:tcW w:w="518" w:type="pct"/>
            <w:gridSpan w:val="3"/>
            <w:vMerge/>
            <w:tcBorders>
              <w:top w:val="single" w:sz="4" w:space="0" w:color="auto"/>
              <w:left w:val="single" w:sz="4" w:space="0" w:color="auto"/>
              <w:bottom w:val="single" w:sz="4" w:space="0" w:color="auto"/>
              <w:right w:val="single" w:sz="4" w:space="0" w:color="auto"/>
            </w:tcBorders>
            <w:vAlign w:val="center"/>
            <w:hideMark/>
          </w:tcPr>
          <w:p w:rsidR="00FC41AF" w:rsidRPr="009E6AE0" w:rsidRDefault="00FC41AF" w:rsidP="00E75D94">
            <w:pPr>
              <w:rPr>
                <w:rFonts w:ascii="Times New Roman" w:hAnsi="Times New Roman" w:cs="Times New Roman"/>
                <w:color w:val="000000"/>
                <w:sz w:val="18"/>
                <w:szCs w:val="18"/>
              </w:rPr>
            </w:pPr>
          </w:p>
        </w:tc>
        <w:tc>
          <w:tcPr>
            <w:tcW w:w="519" w:type="pct"/>
            <w:gridSpan w:val="2"/>
            <w:tcBorders>
              <w:top w:val="single" w:sz="4" w:space="0" w:color="auto"/>
              <w:left w:val="single" w:sz="4" w:space="0" w:color="auto"/>
              <w:bottom w:val="single" w:sz="4" w:space="0" w:color="auto"/>
              <w:right w:val="single" w:sz="4" w:space="0" w:color="auto"/>
            </w:tcBorders>
            <w:hideMark/>
          </w:tcPr>
          <w:p w:rsidR="00FC41AF" w:rsidRPr="009E6AE0" w:rsidRDefault="00FC41AF" w:rsidP="007B0273">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2017</w:t>
            </w:r>
          </w:p>
        </w:tc>
        <w:tc>
          <w:tcPr>
            <w:tcW w:w="519" w:type="pct"/>
            <w:gridSpan w:val="2"/>
            <w:tcBorders>
              <w:top w:val="single" w:sz="4" w:space="0" w:color="auto"/>
              <w:left w:val="single" w:sz="4" w:space="0" w:color="auto"/>
              <w:bottom w:val="single" w:sz="4" w:space="0" w:color="auto"/>
              <w:right w:val="single" w:sz="4" w:space="0" w:color="auto"/>
            </w:tcBorders>
            <w:hideMark/>
          </w:tcPr>
          <w:p w:rsidR="00FC41AF" w:rsidRPr="009E6AE0" w:rsidRDefault="00FC41AF" w:rsidP="007B0273">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2018</w:t>
            </w:r>
          </w:p>
        </w:tc>
        <w:tc>
          <w:tcPr>
            <w:tcW w:w="518" w:type="pct"/>
            <w:gridSpan w:val="2"/>
            <w:tcBorders>
              <w:top w:val="single" w:sz="4" w:space="0" w:color="auto"/>
              <w:left w:val="single" w:sz="4" w:space="0" w:color="auto"/>
              <w:bottom w:val="single" w:sz="4" w:space="0" w:color="auto"/>
              <w:right w:val="single" w:sz="4" w:space="0" w:color="auto"/>
            </w:tcBorders>
            <w:hideMark/>
          </w:tcPr>
          <w:p w:rsidR="00FC41AF" w:rsidRPr="009E6AE0" w:rsidRDefault="00FC41AF" w:rsidP="007B0273">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2019</w:t>
            </w:r>
          </w:p>
        </w:tc>
        <w:tc>
          <w:tcPr>
            <w:tcW w:w="519" w:type="pct"/>
            <w:gridSpan w:val="3"/>
            <w:tcBorders>
              <w:top w:val="single" w:sz="4" w:space="0" w:color="auto"/>
              <w:left w:val="single" w:sz="4" w:space="0" w:color="auto"/>
              <w:bottom w:val="single" w:sz="4" w:space="0" w:color="auto"/>
              <w:right w:val="single" w:sz="4" w:space="0" w:color="auto"/>
            </w:tcBorders>
            <w:noWrap/>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2020</w:t>
            </w:r>
          </w:p>
        </w:tc>
      </w:tr>
      <w:tr w:rsidR="00AA4865" w:rsidRPr="009E6AE0" w:rsidTr="00470841">
        <w:trPr>
          <w:trHeight w:val="1560"/>
        </w:trPr>
        <w:tc>
          <w:tcPr>
            <w:tcW w:w="147" w:type="pct"/>
            <w:vMerge/>
            <w:tcBorders>
              <w:top w:val="single" w:sz="4" w:space="0" w:color="auto"/>
              <w:left w:val="single" w:sz="4" w:space="0" w:color="auto"/>
              <w:bottom w:val="single" w:sz="4" w:space="0" w:color="auto"/>
              <w:right w:val="single" w:sz="4" w:space="0" w:color="auto"/>
            </w:tcBorders>
            <w:vAlign w:val="center"/>
            <w:hideMark/>
          </w:tcPr>
          <w:p w:rsidR="00FC41AF" w:rsidRPr="009E6AE0" w:rsidRDefault="00FC41AF" w:rsidP="00E75D94">
            <w:pPr>
              <w:rPr>
                <w:rFonts w:ascii="Times New Roman" w:hAnsi="Times New Roman" w:cs="Times New Roman"/>
                <w:color w:val="000000"/>
                <w:sz w:val="18"/>
                <w:szCs w:val="18"/>
              </w:rPr>
            </w:pPr>
          </w:p>
        </w:tc>
        <w:tc>
          <w:tcPr>
            <w:tcW w:w="1218" w:type="pct"/>
            <w:gridSpan w:val="2"/>
            <w:vMerge/>
            <w:tcBorders>
              <w:top w:val="single" w:sz="4" w:space="0" w:color="auto"/>
              <w:left w:val="single" w:sz="4" w:space="0" w:color="auto"/>
              <w:bottom w:val="single" w:sz="4" w:space="0" w:color="auto"/>
              <w:right w:val="single" w:sz="4" w:space="0" w:color="auto"/>
            </w:tcBorders>
            <w:vAlign w:val="center"/>
            <w:hideMark/>
          </w:tcPr>
          <w:p w:rsidR="00FC41AF" w:rsidRPr="009E6AE0" w:rsidRDefault="00FC41AF" w:rsidP="00E75D94">
            <w:pPr>
              <w:rPr>
                <w:rFonts w:ascii="Times New Roman" w:hAnsi="Times New Roman" w:cs="Times New Roman"/>
                <w:color w:val="000000"/>
                <w:sz w:val="18"/>
                <w:szCs w:val="18"/>
              </w:rPr>
            </w:pPr>
          </w:p>
        </w:tc>
        <w:tc>
          <w:tcPr>
            <w:tcW w:w="694" w:type="pct"/>
            <w:gridSpan w:val="2"/>
            <w:vMerge/>
            <w:tcBorders>
              <w:top w:val="single" w:sz="4" w:space="0" w:color="auto"/>
              <w:left w:val="single" w:sz="4" w:space="0" w:color="auto"/>
              <w:bottom w:val="single" w:sz="4" w:space="0" w:color="auto"/>
              <w:right w:val="single" w:sz="4" w:space="0" w:color="auto"/>
            </w:tcBorders>
            <w:vAlign w:val="center"/>
            <w:hideMark/>
          </w:tcPr>
          <w:p w:rsidR="00FC41AF" w:rsidRPr="009E6AE0" w:rsidRDefault="00FC41AF" w:rsidP="00E75D94">
            <w:pPr>
              <w:rPr>
                <w:rFonts w:ascii="Times New Roman" w:hAnsi="Times New Roman" w:cs="Times New Roman"/>
                <w:color w:val="000000"/>
                <w:sz w:val="18"/>
                <w:szCs w:val="18"/>
              </w:rPr>
            </w:pPr>
          </w:p>
        </w:tc>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rsidR="00FC41AF" w:rsidRPr="009E6AE0" w:rsidRDefault="00FC41AF" w:rsidP="00E75D94">
            <w:pPr>
              <w:rPr>
                <w:rFonts w:ascii="Times New Roman" w:hAnsi="Times New Roman" w:cs="Times New Roman"/>
                <w:color w:val="000000"/>
                <w:sz w:val="18"/>
                <w:szCs w:val="18"/>
              </w:rPr>
            </w:pPr>
          </w:p>
        </w:tc>
        <w:tc>
          <w:tcPr>
            <w:tcW w:w="259" w:type="pct"/>
            <w:gridSpan w:val="2"/>
            <w:tcBorders>
              <w:top w:val="single" w:sz="4" w:space="0" w:color="auto"/>
              <w:left w:val="single" w:sz="4" w:space="0" w:color="auto"/>
              <w:bottom w:val="single" w:sz="4" w:space="0" w:color="auto"/>
              <w:right w:val="single" w:sz="4" w:space="0" w:color="auto"/>
            </w:tcBorders>
            <w:textDirection w:val="btLr"/>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План по программе</w:t>
            </w:r>
          </w:p>
        </w:tc>
        <w:tc>
          <w:tcPr>
            <w:tcW w:w="259" w:type="pct"/>
            <w:tcBorders>
              <w:top w:val="single" w:sz="4" w:space="0" w:color="auto"/>
              <w:left w:val="single" w:sz="4" w:space="0" w:color="auto"/>
              <w:bottom w:val="single" w:sz="4" w:space="0" w:color="auto"/>
              <w:right w:val="single" w:sz="4" w:space="0" w:color="auto"/>
            </w:tcBorders>
            <w:textDirection w:val="btLr"/>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Утверждено в бюджете</w:t>
            </w:r>
          </w:p>
        </w:tc>
        <w:tc>
          <w:tcPr>
            <w:tcW w:w="260" w:type="pct"/>
            <w:tcBorders>
              <w:top w:val="single" w:sz="4" w:space="0" w:color="auto"/>
              <w:left w:val="single" w:sz="4" w:space="0" w:color="auto"/>
              <w:bottom w:val="single" w:sz="4" w:space="0" w:color="auto"/>
              <w:right w:val="single" w:sz="4" w:space="0" w:color="auto"/>
            </w:tcBorders>
            <w:textDirection w:val="btLr"/>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План по программе</w:t>
            </w:r>
          </w:p>
        </w:tc>
        <w:tc>
          <w:tcPr>
            <w:tcW w:w="259" w:type="pct"/>
            <w:tcBorders>
              <w:top w:val="single" w:sz="4" w:space="0" w:color="auto"/>
              <w:left w:val="single" w:sz="4" w:space="0" w:color="auto"/>
              <w:bottom w:val="single" w:sz="4" w:space="0" w:color="auto"/>
              <w:right w:val="single" w:sz="4" w:space="0" w:color="auto"/>
            </w:tcBorders>
            <w:textDirection w:val="btLr"/>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Утверждено в бюджете</w:t>
            </w:r>
          </w:p>
        </w:tc>
        <w:tc>
          <w:tcPr>
            <w:tcW w:w="259" w:type="pct"/>
            <w:tcBorders>
              <w:top w:val="single" w:sz="4" w:space="0" w:color="auto"/>
              <w:left w:val="single" w:sz="4" w:space="0" w:color="auto"/>
              <w:bottom w:val="single" w:sz="4" w:space="0" w:color="auto"/>
              <w:right w:val="single" w:sz="4" w:space="0" w:color="auto"/>
            </w:tcBorders>
            <w:textDirection w:val="btLr"/>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План по программе</w:t>
            </w:r>
          </w:p>
        </w:tc>
        <w:tc>
          <w:tcPr>
            <w:tcW w:w="260" w:type="pct"/>
            <w:tcBorders>
              <w:top w:val="single" w:sz="4" w:space="0" w:color="auto"/>
              <w:left w:val="single" w:sz="4" w:space="0" w:color="auto"/>
              <w:bottom w:val="single" w:sz="4" w:space="0" w:color="auto"/>
              <w:right w:val="single" w:sz="4" w:space="0" w:color="auto"/>
            </w:tcBorders>
            <w:textDirection w:val="btLr"/>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Утверждено в бюджете</w:t>
            </w:r>
          </w:p>
        </w:tc>
        <w:tc>
          <w:tcPr>
            <w:tcW w:w="259" w:type="pct"/>
            <w:tcBorders>
              <w:top w:val="single" w:sz="4" w:space="0" w:color="auto"/>
              <w:left w:val="single" w:sz="4" w:space="0" w:color="auto"/>
              <w:bottom w:val="single" w:sz="4" w:space="0" w:color="auto"/>
              <w:right w:val="single" w:sz="4" w:space="0" w:color="auto"/>
            </w:tcBorders>
            <w:textDirection w:val="btLr"/>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План по программе</w:t>
            </w:r>
          </w:p>
        </w:tc>
        <w:tc>
          <w:tcPr>
            <w:tcW w:w="259" w:type="pct"/>
            <w:tcBorders>
              <w:top w:val="single" w:sz="4" w:space="0" w:color="auto"/>
              <w:left w:val="single" w:sz="4" w:space="0" w:color="auto"/>
              <w:bottom w:val="single" w:sz="4" w:space="0" w:color="auto"/>
              <w:right w:val="single" w:sz="4" w:space="0" w:color="auto"/>
            </w:tcBorders>
            <w:textDirection w:val="btLr"/>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Утверждено в бюджете</w:t>
            </w:r>
          </w:p>
        </w:tc>
        <w:tc>
          <w:tcPr>
            <w:tcW w:w="217" w:type="pct"/>
            <w:tcBorders>
              <w:top w:val="single" w:sz="4" w:space="0" w:color="auto"/>
              <w:left w:val="single" w:sz="4" w:space="0" w:color="auto"/>
              <w:bottom w:val="single" w:sz="4" w:space="0" w:color="auto"/>
              <w:right w:val="single" w:sz="4" w:space="0" w:color="auto"/>
            </w:tcBorders>
            <w:textDirection w:val="btLr"/>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План по программе</w:t>
            </w:r>
          </w:p>
        </w:tc>
        <w:tc>
          <w:tcPr>
            <w:tcW w:w="302" w:type="pct"/>
            <w:gridSpan w:val="2"/>
            <w:tcBorders>
              <w:top w:val="single" w:sz="4" w:space="0" w:color="auto"/>
              <w:left w:val="single" w:sz="4" w:space="0" w:color="auto"/>
              <w:bottom w:val="single" w:sz="4" w:space="0" w:color="auto"/>
              <w:right w:val="single" w:sz="4" w:space="0" w:color="auto"/>
            </w:tcBorders>
            <w:textDirection w:val="btLr"/>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Утверждено в бюджете</w:t>
            </w:r>
          </w:p>
        </w:tc>
      </w:tr>
      <w:tr w:rsidR="00AA4865" w:rsidRPr="009E6AE0" w:rsidTr="00470841">
        <w:trPr>
          <w:trHeight w:val="300"/>
        </w:trPr>
        <w:tc>
          <w:tcPr>
            <w:tcW w:w="147" w:type="pct"/>
            <w:tcBorders>
              <w:top w:val="single" w:sz="4" w:space="0" w:color="auto"/>
              <w:left w:val="single" w:sz="4" w:space="0" w:color="auto"/>
              <w:bottom w:val="single" w:sz="4" w:space="0" w:color="auto"/>
              <w:right w:val="single" w:sz="4" w:space="0" w:color="auto"/>
            </w:tcBorders>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1</w:t>
            </w:r>
          </w:p>
        </w:tc>
        <w:tc>
          <w:tcPr>
            <w:tcW w:w="1218" w:type="pct"/>
            <w:gridSpan w:val="2"/>
            <w:tcBorders>
              <w:top w:val="single" w:sz="4" w:space="0" w:color="auto"/>
              <w:left w:val="single" w:sz="4" w:space="0" w:color="auto"/>
              <w:bottom w:val="single" w:sz="4" w:space="0" w:color="auto"/>
              <w:right w:val="single" w:sz="4" w:space="0" w:color="auto"/>
            </w:tcBorders>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2</w:t>
            </w:r>
          </w:p>
        </w:tc>
        <w:tc>
          <w:tcPr>
            <w:tcW w:w="694" w:type="pct"/>
            <w:gridSpan w:val="2"/>
            <w:tcBorders>
              <w:top w:val="single" w:sz="4" w:space="0" w:color="auto"/>
              <w:left w:val="single" w:sz="4" w:space="0" w:color="auto"/>
              <w:bottom w:val="single" w:sz="4" w:space="0" w:color="auto"/>
              <w:right w:val="single" w:sz="4" w:space="0" w:color="auto"/>
            </w:tcBorders>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3</w:t>
            </w:r>
          </w:p>
        </w:tc>
        <w:tc>
          <w:tcPr>
            <w:tcW w:w="348" w:type="pct"/>
            <w:gridSpan w:val="2"/>
            <w:tcBorders>
              <w:top w:val="single" w:sz="4" w:space="0" w:color="auto"/>
              <w:left w:val="single" w:sz="4" w:space="0" w:color="auto"/>
              <w:bottom w:val="single" w:sz="4" w:space="0" w:color="auto"/>
              <w:right w:val="single" w:sz="4" w:space="0" w:color="auto"/>
            </w:tcBorders>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4</w:t>
            </w:r>
          </w:p>
        </w:tc>
        <w:tc>
          <w:tcPr>
            <w:tcW w:w="259" w:type="pct"/>
            <w:gridSpan w:val="2"/>
            <w:tcBorders>
              <w:top w:val="single" w:sz="4" w:space="0" w:color="auto"/>
              <w:left w:val="single" w:sz="4" w:space="0" w:color="auto"/>
              <w:bottom w:val="single" w:sz="4" w:space="0" w:color="auto"/>
              <w:right w:val="single" w:sz="4" w:space="0" w:color="auto"/>
            </w:tcBorders>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5</w:t>
            </w:r>
          </w:p>
        </w:tc>
        <w:tc>
          <w:tcPr>
            <w:tcW w:w="259" w:type="pct"/>
            <w:tcBorders>
              <w:top w:val="single" w:sz="4" w:space="0" w:color="auto"/>
              <w:left w:val="single" w:sz="4" w:space="0" w:color="auto"/>
              <w:bottom w:val="single" w:sz="4" w:space="0" w:color="auto"/>
              <w:right w:val="single" w:sz="4" w:space="0" w:color="auto"/>
            </w:tcBorders>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6</w:t>
            </w:r>
          </w:p>
        </w:tc>
        <w:tc>
          <w:tcPr>
            <w:tcW w:w="260" w:type="pct"/>
            <w:tcBorders>
              <w:top w:val="single" w:sz="4" w:space="0" w:color="auto"/>
              <w:left w:val="single" w:sz="4" w:space="0" w:color="auto"/>
              <w:bottom w:val="single" w:sz="4" w:space="0" w:color="auto"/>
              <w:right w:val="single" w:sz="4" w:space="0" w:color="auto"/>
            </w:tcBorders>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7</w:t>
            </w:r>
          </w:p>
        </w:tc>
        <w:tc>
          <w:tcPr>
            <w:tcW w:w="259" w:type="pct"/>
            <w:tcBorders>
              <w:top w:val="single" w:sz="4" w:space="0" w:color="auto"/>
              <w:left w:val="single" w:sz="4" w:space="0" w:color="auto"/>
              <w:bottom w:val="single" w:sz="4" w:space="0" w:color="auto"/>
              <w:right w:val="single" w:sz="4" w:space="0" w:color="auto"/>
            </w:tcBorders>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8</w:t>
            </w:r>
          </w:p>
        </w:tc>
        <w:tc>
          <w:tcPr>
            <w:tcW w:w="259" w:type="pct"/>
            <w:tcBorders>
              <w:top w:val="single" w:sz="4" w:space="0" w:color="auto"/>
              <w:left w:val="single" w:sz="4" w:space="0" w:color="auto"/>
              <w:bottom w:val="single" w:sz="4" w:space="0" w:color="auto"/>
              <w:right w:val="single" w:sz="4" w:space="0" w:color="auto"/>
            </w:tcBorders>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9</w:t>
            </w:r>
          </w:p>
        </w:tc>
        <w:tc>
          <w:tcPr>
            <w:tcW w:w="260" w:type="pct"/>
            <w:tcBorders>
              <w:top w:val="single" w:sz="4" w:space="0" w:color="auto"/>
              <w:left w:val="single" w:sz="4" w:space="0" w:color="auto"/>
              <w:bottom w:val="single" w:sz="4" w:space="0" w:color="auto"/>
              <w:right w:val="single" w:sz="4" w:space="0" w:color="auto"/>
            </w:tcBorders>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10</w:t>
            </w:r>
          </w:p>
        </w:tc>
        <w:tc>
          <w:tcPr>
            <w:tcW w:w="259" w:type="pct"/>
            <w:tcBorders>
              <w:top w:val="single" w:sz="4" w:space="0" w:color="auto"/>
              <w:left w:val="single" w:sz="4" w:space="0" w:color="auto"/>
              <w:bottom w:val="single" w:sz="4" w:space="0" w:color="auto"/>
              <w:right w:val="single" w:sz="4" w:space="0" w:color="auto"/>
            </w:tcBorders>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11</w:t>
            </w:r>
          </w:p>
        </w:tc>
        <w:tc>
          <w:tcPr>
            <w:tcW w:w="259" w:type="pct"/>
            <w:tcBorders>
              <w:top w:val="single" w:sz="4" w:space="0" w:color="auto"/>
              <w:left w:val="single" w:sz="4" w:space="0" w:color="auto"/>
              <w:bottom w:val="single" w:sz="4" w:space="0" w:color="auto"/>
              <w:right w:val="single" w:sz="4" w:space="0" w:color="auto"/>
            </w:tcBorders>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12</w:t>
            </w:r>
          </w:p>
        </w:tc>
        <w:tc>
          <w:tcPr>
            <w:tcW w:w="217" w:type="pct"/>
            <w:tcBorders>
              <w:top w:val="single" w:sz="4" w:space="0" w:color="auto"/>
              <w:left w:val="single" w:sz="4" w:space="0" w:color="auto"/>
              <w:bottom w:val="single" w:sz="4" w:space="0" w:color="auto"/>
              <w:right w:val="single" w:sz="4" w:space="0" w:color="auto"/>
            </w:tcBorders>
            <w:noWrap/>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13</w:t>
            </w:r>
          </w:p>
        </w:tc>
        <w:tc>
          <w:tcPr>
            <w:tcW w:w="302" w:type="pct"/>
            <w:gridSpan w:val="2"/>
            <w:tcBorders>
              <w:top w:val="single" w:sz="4" w:space="0" w:color="auto"/>
              <w:left w:val="single" w:sz="4" w:space="0" w:color="auto"/>
              <w:bottom w:val="single" w:sz="4" w:space="0" w:color="auto"/>
              <w:right w:val="single" w:sz="4" w:space="0" w:color="auto"/>
            </w:tcBorders>
            <w:noWrap/>
            <w:hideMark/>
          </w:tcPr>
          <w:p w:rsidR="00FC41AF" w:rsidRPr="000D3653" w:rsidRDefault="00FC41AF" w:rsidP="00E75D94">
            <w:pPr>
              <w:jc w:val="center"/>
              <w:rPr>
                <w:rFonts w:ascii="Times New Roman" w:hAnsi="Times New Roman" w:cs="Times New Roman"/>
                <w:bCs/>
                <w:color w:val="000000"/>
                <w:sz w:val="16"/>
                <w:szCs w:val="16"/>
              </w:rPr>
            </w:pPr>
            <w:r w:rsidRPr="000D3653">
              <w:rPr>
                <w:rFonts w:ascii="Times New Roman" w:hAnsi="Times New Roman" w:cs="Times New Roman"/>
                <w:bCs/>
                <w:color w:val="000000"/>
                <w:sz w:val="16"/>
                <w:szCs w:val="16"/>
              </w:rPr>
              <w:t>14</w:t>
            </w:r>
          </w:p>
        </w:tc>
      </w:tr>
      <w:tr w:rsidR="00370664" w:rsidRPr="009E6AE0" w:rsidTr="00AA4865">
        <w:trPr>
          <w:trHeight w:val="498"/>
        </w:trPr>
        <w:tc>
          <w:tcPr>
            <w:tcW w:w="5000" w:type="pct"/>
            <w:gridSpan w:val="19"/>
            <w:tcBorders>
              <w:top w:val="single" w:sz="4" w:space="0" w:color="auto"/>
              <w:left w:val="single" w:sz="4" w:space="0" w:color="auto"/>
              <w:bottom w:val="single" w:sz="4" w:space="0" w:color="auto"/>
              <w:right w:val="single" w:sz="4" w:space="0" w:color="auto"/>
            </w:tcBorders>
            <w:hideMark/>
          </w:tcPr>
          <w:p w:rsidR="007B0273" w:rsidRPr="009E6AE0" w:rsidRDefault="007B0273" w:rsidP="00E75D94">
            <w:pPr>
              <w:jc w:val="center"/>
              <w:rPr>
                <w:rFonts w:ascii="Times New Roman" w:hAnsi="Times New Roman" w:cs="Times New Roman"/>
                <w:bCs/>
                <w:color w:val="000000"/>
                <w:sz w:val="18"/>
                <w:szCs w:val="18"/>
              </w:rPr>
            </w:pPr>
            <w:r w:rsidRPr="009E6AE0">
              <w:rPr>
                <w:rFonts w:ascii="Times New Roman" w:hAnsi="Times New Roman" w:cs="Times New Roman"/>
                <w:bCs/>
                <w:color w:val="000000"/>
                <w:sz w:val="18"/>
                <w:szCs w:val="18"/>
              </w:rPr>
              <w:t>Цель: Создание условий для обеспечения устойчивого экономического и социально-культурного развития коренных малочисленных народов Севера автономного округа, проживающих в Кондинском районе, на основе рационального природопользования, сохранения исконной среды обитания, традиционной культуры и на основе комплексного развития традиционных отраслей.</w:t>
            </w:r>
          </w:p>
        </w:tc>
      </w:tr>
      <w:tr w:rsidR="00370664" w:rsidRPr="009E6AE0" w:rsidTr="00AA4865">
        <w:trPr>
          <w:trHeight w:val="68"/>
        </w:trPr>
        <w:tc>
          <w:tcPr>
            <w:tcW w:w="5000" w:type="pct"/>
            <w:gridSpan w:val="19"/>
            <w:tcBorders>
              <w:top w:val="single" w:sz="4" w:space="0" w:color="auto"/>
              <w:left w:val="single" w:sz="4" w:space="0" w:color="auto"/>
              <w:bottom w:val="single" w:sz="4" w:space="0" w:color="auto"/>
              <w:right w:val="single" w:sz="4" w:space="0" w:color="auto"/>
            </w:tcBorders>
            <w:hideMark/>
          </w:tcPr>
          <w:p w:rsidR="00370664" w:rsidRPr="009E6AE0" w:rsidRDefault="007B0273" w:rsidP="00370664">
            <w:pPr>
              <w:jc w:val="center"/>
              <w:rPr>
                <w:rFonts w:ascii="Times New Roman" w:hAnsi="Times New Roman" w:cs="Times New Roman"/>
                <w:bCs/>
                <w:color w:val="000000"/>
                <w:sz w:val="18"/>
                <w:szCs w:val="18"/>
              </w:rPr>
            </w:pPr>
            <w:r w:rsidRPr="009E6AE0">
              <w:rPr>
                <w:rFonts w:ascii="Times New Roman" w:hAnsi="Times New Roman" w:cs="Times New Roman"/>
                <w:bCs/>
                <w:color w:val="000000"/>
                <w:sz w:val="18"/>
                <w:szCs w:val="18"/>
              </w:rPr>
              <w:t>Подпрограмма I.1. 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w:t>
            </w:r>
          </w:p>
        </w:tc>
      </w:tr>
      <w:tr w:rsidR="00370664" w:rsidRPr="009E6AE0" w:rsidTr="00AA4865">
        <w:trPr>
          <w:trHeight w:val="68"/>
        </w:trPr>
        <w:tc>
          <w:tcPr>
            <w:tcW w:w="5000" w:type="pct"/>
            <w:gridSpan w:val="19"/>
            <w:tcBorders>
              <w:top w:val="single" w:sz="4" w:space="0" w:color="auto"/>
              <w:left w:val="single" w:sz="4" w:space="0" w:color="auto"/>
              <w:bottom w:val="single" w:sz="4" w:space="0" w:color="auto"/>
              <w:right w:val="single" w:sz="4" w:space="0" w:color="auto"/>
            </w:tcBorders>
            <w:hideMark/>
          </w:tcPr>
          <w:p w:rsidR="007B0273" w:rsidRPr="009E6AE0" w:rsidRDefault="007B0273" w:rsidP="00E75D94">
            <w:pPr>
              <w:jc w:val="center"/>
              <w:rPr>
                <w:rFonts w:ascii="Times New Roman" w:hAnsi="Times New Roman" w:cs="Times New Roman"/>
                <w:bCs/>
                <w:color w:val="000000"/>
                <w:sz w:val="18"/>
                <w:szCs w:val="18"/>
              </w:rPr>
            </w:pPr>
            <w:r w:rsidRPr="009E6AE0">
              <w:rPr>
                <w:rFonts w:ascii="Times New Roman" w:hAnsi="Times New Roman" w:cs="Times New Roman"/>
                <w:bCs/>
                <w:color w:val="000000"/>
                <w:sz w:val="18"/>
                <w:szCs w:val="18"/>
              </w:rPr>
              <w:t>Задача 1. Содействие развитию экономики традиционных форм хозяйствования</w:t>
            </w:r>
            <w:r w:rsidRPr="009E6AE0">
              <w:rPr>
                <w:rFonts w:ascii="Times New Roman" w:hAnsi="Times New Roman" w:cs="Times New Roman"/>
                <w:bCs/>
                <w:color w:val="000000"/>
                <w:sz w:val="18"/>
                <w:szCs w:val="18"/>
              </w:rPr>
              <w:br/>
              <w:t>коренных малочисленных народов и, как следствие, увеличение занятости населения</w:t>
            </w:r>
          </w:p>
        </w:tc>
      </w:tr>
      <w:tr w:rsidR="00470841" w:rsidRPr="009E6AE0" w:rsidTr="00470841">
        <w:trPr>
          <w:trHeight w:val="68"/>
        </w:trPr>
        <w:tc>
          <w:tcPr>
            <w:tcW w:w="147" w:type="pct"/>
            <w:vMerge w:val="restar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1.1</w:t>
            </w:r>
          </w:p>
        </w:tc>
        <w:tc>
          <w:tcPr>
            <w:tcW w:w="1090" w:type="pct"/>
            <w:vMerge w:val="restart"/>
            <w:tcBorders>
              <w:top w:val="single" w:sz="4" w:space="0" w:color="auto"/>
              <w:left w:val="single" w:sz="4" w:space="0" w:color="auto"/>
              <w:bottom w:val="single" w:sz="4" w:space="0" w:color="auto"/>
              <w:right w:val="single" w:sz="4" w:space="0" w:color="auto"/>
            </w:tcBorders>
            <w:hideMark/>
          </w:tcPr>
          <w:p w:rsidR="00FC41AF" w:rsidRPr="009E6AE0" w:rsidRDefault="00FC41AF" w:rsidP="0037066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Осуществление государственной поддержки юридических и физических лиц из числа коренных малочисленных народов,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предназначенных для пользования объектами животного мира, водными биологическими ресурсами, на </w:t>
            </w:r>
            <w:r w:rsidRPr="009E6AE0">
              <w:rPr>
                <w:rFonts w:ascii="Times New Roman" w:hAnsi="Times New Roman" w:cs="Times New Roman"/>
                <w:color w:val="000000"/>
                <w:sz w:val="18"/>
                <w:szCs w:val="18"/>
              </w:rPr>
              <w:lastRenderedPageBreak/>
              <w:t>приобретение материально-технических средств, на приобретение северных оленей</w:t>
            </w:r>
          </w:p>
        </w:tc>
        <w:tc>
          <w:tcPr>
            <w:tcW w:w="649" w:type="pct"/>
            <w:gridSpan w:val="2"/>
            <w:vMerge w:val="restart"/>
            <w:tcBorders>
              <w:top w:val="single" w:sz="4" w:space="0" w:color="auto"/>
              <w:left w:val="single" w:sz="4" w:space="0" w:color="auto"/>
              <w:bottom w:val="single" w:sz="4" w:space="0" w:color="auto"/>
              <w:right w:val="single" w:sz="4" w:space="0" w:color="auto"/>
            </w:tcBorders>
            <w:hideMark/>
          </w:tcPr>
          <w:p w:rsidR="00370664" w:rsidRDefault="00FC41AF" w:rsidP="00370664">
            <w:pPr>
              <w:spacing w:after="0"/>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lastRenderedPageBreak/>
              <w:t>Комитет</w:t>
            </w:r>
            <w:r w:rsidR="00370664">
              <w:rPr>
                <w:rFonts w:ascii="Times New Roman" w:hAnsi="Times New Roman" w:cs="Times New Roman"/>
                <w:color w:val="000000"/>
                <w:sz w:val="18"/>
                <w:szCs w:val="18"/>
              </w:rPr>
              <w:t xml:space="preserve"> по комитет несырьевого сектора</w:t>
            </w:r>
          </w:p>
          <w:p w:rsidR="00FC41AF" w:rsidRPr="009E6AE0" w:rsidRDefault="00FC41AF" w:rsidP="00370664">
            <w:pPr>
              <w:spacing w:after="0"/>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экономики и </w:t>
            </w:r>
            <w:r w:rsidR="00370664">
              <w:rPr>
                <w:rFonts w:ascii="Times New Roman" w:hAnsi="Times New Roman" w:cs="Times New Roman"/>
                <w:color w:val="000000"/>
                <w:sz w:val="18"/>
                <w:szCs w:val="18"/>
              </w:rPr>
              <w:t>под</w:t>
            </w:r>
            <w:r w:rsidRPr="009E6AE0">
              <w:rPr>
                <w:rFonts w:ascii="Times New Roman" w:hAnsi="Times New Roman" w:cs="Times New Roman"/>
                <w:color w:val="000000"/>
                <w:sz w:val="18"/>
                <w:szCs w:val="18"/>
              </w:rPr>
              <w:t>держки предпринимательства администрации Кондинского района</w:t>
            </w:r>
          </w:p>
        </w:tc>
        <w:tc>
          <w:tcPr>
            <w:tcW w:w="476" w:type="pct"/>
            <w:gridSpan w:val="2"/>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всего</w:t>
            </w:r>
          </w:p>
        </w:tc>
        <w:tc>
          <w:tcPr>
            <w:tcW w:w="260" w:type="pct"/>
            <w:gridSpan w:val="2"/>
            <w:tcBorders>
              <w:top w:val="single" w:sz="4" w:space="0" w:color="auto"/>
              <w:left w:val="single" w:sz="4" w:space="0" w:color="auto"/>
              <w:bottom w:val="single" w:sz="4" w:space="0" w:color="auto"/>
              <w:right w:val="single" w:sz="4" w:space="0" w:color="auto"/>
            </w:tcBorders>
            <w:hideMark/>
          </w:tcPr>
          <w:p w:rsidR="00FC41AF"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6 539,6</w:t>
            </w:r>
          </w:p>
        </w:tc>
        <w:tc>
          <w:tcPr>
            <w:tcW w:w="303" w:type="pct"/>
            <w:gridSpan w:val="2"/>
            <w:tcBorders>
              <w:top w:val="single" w:sz="4" w:space="0" w:color="auto"/>
              <w:left w:val="single" w:sz="4" w:space="0" w:color="auto"/>
              <w:bottom w:val="single" w:sz="4" w:space="0" w:color="auto"/>
              <w:right w:val="single" w:sz="4" w:space="0" w:color="auto"/>
            </w:tcBorders>
            <w:hideMark/>
          </w:tcPr>
          <w:p w:rsidR="00FC41AF" w:rsidRPr="009E6AE0" w:rsidRDefault="00E9612E" w:rsidP="00E9612E">
            <w:pPr>
              <w:jc w:val="center"/>
              <w:rPr>
                <w:rFonts w:ascii="Times New Roman" w:hAnsi="Times New Roman" w:cs="Times New Roman"/>
                <w:color w:val="000000"/>
                <w:sz w:val="18"/>
                <w:szCs w:val="18"/>
              </w:rPr>
            </w:pPr>
            <w:r>
              <w:rPr>
                <w:rFonts w:ascii="Times New Roman" w:hAnsi="Times New Roman" w:cs="Times New Roman"/>
                <w:color w:val="000000"/>
                <w:sz w:val="18"/>
                <w:szCs w:val="18"/>
              </w:rPr>
              <w:t>6 539,6</w:t>
            </w:r>
          </w:p>
        </w:tc>
        <w:tc>
          <w:tcPr>
            <w:tcW w:w="260" w:type="pc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59" w:type="pc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59" w:type="pc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60" w:type="pc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59" w:type="pc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59" w:type="pc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FC41AF" w:rsidRPr="009E6AE0" w:rsidRDefault="00FC41AF"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59" w:type="pct"/>
            <w:tcBorders>
              <w:top w:val="single" w:sz="4" w:space="0" w:color="auto"/>
              <w:left w:val="single" w:sz="4" w:space="0" w:color="auto"/>
              <w:bottom w:val="single" w:sz="4" w:space="0" w:color="auto"/>
              <w:right w:val="single" w:sz="4" w:space="0" w:color="auto"/>
            </w:tcBorders>
            <w:noWrap/>
            <w:hideMark/>
          </w:tcPr>
          <w:p w:rsidR="00FC41AF" w:rsidRPr="009E6AE0" w:rsidRDefault="00E9612E" w:rsidP="00E75D94">
            <w:pPr>
              <w:rPr>
                <w:rFonts w:ascii="Times New Roman" w:hAnsi="Times New Roman" w:cs="Times New Roman"/>
                <w:sz w:val="18"/>
                <w:szCs w:val="18"/>
              </w:rPr>
            </w:pPr>
            <w:r>
              <w:rPr>
                <w:rFonts w:ascii="Times New Roman" w:hAnsi="Times New Roman" w:cs="Times New Roman"/>
                <w:sz w:val="18"/>
                <w:szCs w:val="18"/>
              </w:rPr>
              <w:t>1 634,9</w:t>
            </w:r>
          </w:p>
        </w:tc>
      </w:tr>
      <w:tr w:rsidR="00470841" w:rsidRPr="009E6AE0" w:rsidTr="00470841">
        <w:trPr>
          <w:trHeight w:val="68"/>
        </w:trPr>
        <w:tc>
          <w:tcPr>
            <w:tcW w:w="147" w:type="pct"/>
            <w:vMerge/>
            <w:tcBorders>
              <w:top w:val="single" w:sz="4" w:space="0" w:color="auto"/>
              <w:left w:val="single" w:sz="4" w:space="0" w:color="auto"/>
              <w:bottom w:val="single" w:sz="4" w:space="0" w:color="auto"/>
              <w:right w:val="single" w:sz="4" w:space="0" w:color="auto"/>
            </w:tcBorders>
            <w:vAlign w:val="center"/>
            <w:hideMark/>
          </w:tcPr>
          <w:p w:rsidR="00FC41AF" w:rsidRPr="009E6AE0" w:rsidRDefault="00FC41AF"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FC41AF" w:rsidRPr="009E6AE0" w:rsidRDefault="00FC41AF"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FC41AF" w:rsidRPr="009E6AE0" w:rsidRDefault="00FC41AF"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федеральный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jc w:val="center"/>
              <w:rPr>
                <w:rFonts w:ascii="Times New Roman" w:hAnsi="Times New Roman" w:cs="Times New Roman"/>
                <w:color w:val="000000"/>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jc w:val="center"/>
              <w:rPr>
                <w:rFonts w:ascii="Times New Roman" w:hAnsi="Times New Roman" w:cs="Times New Roman"/>
                <w:color w:val="000000"/>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jc w:val="center"/>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jc w:val="center"/>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FC41AF" w:rsidRPr="009E6AE0" w:rsidRDefault="00FC41AF"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FC41AF" w:rsidRPr="009E6AE0" w:rsidRDefault="00FC41AF"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FC41AF" w:rsidRPr="009E6AE0" w:rsidRDefault="00FC41AF" w:rsidP="00E75D94">
            <w:pPr>
              <w:rPr>
                <w:rFonts w:ascii="Times New Roman" w:hAnsi="Times New Roman" w:cs="Times New Roman"/>
                <w:sz w:val="18"/>
                <w:szCs w:val="18"/>
              </w:rPr>
            </w:pPr>
          </w:p>
        </w:tc>
      </w:tr>
      <w:tr w:rsidR="00470841" w:rsidRPr="009E6AE0" w:rsidTr="000D3653">
        <w:trPr>
          <w:trHeight w:val="641"/>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бюджет автономного округа</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6 539,6</w:t>
            </w: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9612E" w:rsidP="00E9612E">
            <w:pPr>
              <w:jc w:val="center"/>
              <w:rPr>
                <w:rFonts w:ascii="Times New Roman" w:hAnsi="Times New Roman" w:cs="Times New Roman"/>
                <w:color w:val="000000"/>
                <w:sz w:val="18"/>
                <w:szCs w:val="18"/>
              </w:rPr>
            </w:pPr>
            <w:r>
              <w:rPr>
                <w:rFonts w:ascii="Times New Roman" w:hAnsi="Times New Roman" w:cs="Times New Roman"/>
                <w:color w:val="000000"/>
                <w:sz w:val="18"/>
                <w:szCs w:val="18"/>
              </w:rPr>
              <w:t>6 539,6</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1 634,9</w:t>
            </w: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9612E" w:rsidP="00E75D94">
            <w:pPr>
              <w:rPr>
                <w:rFonts w:ascii="Times New Roman" w:hAnsi="Times New Roman" w:cs="Times New Roman"/>
                <w:sz w:val="18"/>
                <w:szCs w:val="18"/>
              </w:rPr>
            </w:pPr>
            <w:r>
              <w:rPr>
                <w:rFonts w:ascii="Times New Roman" w:hAnsi="Times New Roman" w:cs="Times New Roman"/>
                <w:sz w:val="18"/>
                <w:szCs w:val="18"/>
              </w:rPr>
              <w:t>1 634,9</w:t>
            </w:r>
          </w:p>
        </w:tc>
      </w:tr>
      <w:tr w:rsidR="00470841" w:rsidRPr="009E6AE0" w:rsidTr="000D3653">
        <w:trPr>
          <w:trHeight w:val="285"/>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местный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8"/>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программа </w:t>
            </w:r>
            <w:r w:rsidRPr="009E6AE0">
              <w:rPr>
                <w:rFonts w:ascii="Times New Roman" w:hAnsi="Times New Roman" w:cs="Times New Roman"/>
                <w:color w:val="000000"/>
                <w:sz w:val="18"/>
                <w:szCs w:val="18"/>
              </w:rPr>
              <w:lastRenderedPageBreak/>
              <w:t>«Сотрудничество»</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8"/>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иные внебюджетные источники</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205"/>
        </w:trPr>
        <w:tc>
          <w:tcPr>
            <w:tcW w:w="147" w:type="pct"/>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1.2</w:t>
            </w:r>
          </w:p>
        </w:tc>
        <w:tc>
          <w:tcPr>
            <w:tcW w:w="1090" w:type="pct"/>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Субсидирование продукции традиционной хозяйственной деятельности (пушнина, мясо диких животных, боровой дичи)</w:t>
            </w:r>
          </w:p>
        </w:tc>
        <w:tc>
          <w:tcPr>
            <w:tcW w:w="649" w:type="pct"/>
            <w:gridSpan w:val="2"/>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комитет несырьевого сектора экономики и поддержки предпринимательства администрации Кондинского района</w:t>
            </w: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всего</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6 840,0</w:t>
            </w: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9612E" w:rsidP="00E9612E">
            <w:pPr>
              <w:jc w:val="center"/>
              <w:rPr>
                <w:rFonts w:ascii="Times New Roman" w:hAnsi="Times New Roman" w:cs="Times New Roman"/>
                <w:color w:val="000000"/>
                <w:sz w:val="18"/>
                <w:szCs w:val="18"/>
              </w:rPr>
            </w:pPr>
            <w:r>
              <w:rPr>
                <w:rFonts w:ascii="Times New Roman" w:hAnsi="Times New Roman" w:cs="Times New Roman"/>
                <w:color w:val="000000"/>
                <w:sz w:val="18"/>
                <w:szCs w:val="18"/>
              </w:rPr>
              <w:t>6 840,0</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9612E" w:rsidP="00E75D94">
            <w:pPr>
              <w:rPr>
                <w:rFonts w:ascii="Times New Roman" w:hAnsi="Times New Roman" w:cs="Times New Roman"/>
                <w:sz w:val="18"/>
                <w:szCs w:val="18"/>
              </w:rPr>
            </w:pPr>
            <w:r>
              <w:rPr>
                <w:rFonts w:ascii="Times New Roman" w:hAnsi="Times New Roman" w:cs="Times New Roman"/>
                <w:sz w:val="18"/>
                <w:szCs w:val="18"/>
              </w:rPr>
              <w:t>1 710,0</w:t>
            </w:r>
          </w:p>
        </w:tc>
      </w:tr>
      <w:tr w:rsidR="00470841" w:rsidRPr="009E6AE0" w:rsidTr="00470841">
        <w:trPr>
          <w:trHeight w:val="68"/>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федеральный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8"/>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бюджет автономного округа</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6 840,0</w:t>
            </w: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9612E" w:rsidP="00E9612E">
            <w:pPr>
              <w:jc w:val="center"/>
              <w:rPr>
                <w:rFonts w:ascii="Times New Roman" w:hAnsi="Times New Roman" w:cs="Times New Roman"/>
                <w:color w:val="000000"/>
                <w:sz w:val="18"/>
                <w:szCs w:val="18"/>
              </w:rPr>
            </w:pPr>
            <w:r>
              <w:rPr>
                <w:rFonts w:ascii="Times New Roman" w:hAnsi="Times New Roman" w:cs="Times New Roman"/>
                <w:color w:val="000000"/>
                <w:sz w:val="18"/>
                <w:szCs w:val="18"/>
              </w:rPr>
              <w:t>6 840,0</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1 710,0</w:t>
            </w: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9612E" w:rsidP="00E75D94">
            <w:pPr>
              <w:rPr>
                <w:rFonts w:ascii="Times New Roman" w:hAnsi="Times New Roman" w:cs="Times New Roman"/>
                <w:sz w:val="18"/>
                <w:szCs w:val="18"/>
              </w:rPr>
            </w:pPr>
            <w:r>
              <w:rPr>
                <w:rFonts w:ascii="Times New Roman" w:hAnsi="Times New Roman" w:cs="Times New Roman"/>
                <w:sz w:val="18"/>
                <w:szCs w:val="18"/>
              </w:rPr>
              <w:t>1 710,0</w:t>
            </w:r>
          </w:p>
        </w:tc>
      </w:tr>
      <w:tr w:rsidR="00470841" w:rsidRPr="009E6AE0" w:rsidTr="00470841">
        <w:trPr>
          <w:trHeight w:val="263"/>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местный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397"/>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программа «Сотрудничество»</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0D3653">
        <w:trPr>
          <w:trHeight w:val="774"/>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иные внебюджетные источники</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193"/>
        </w:trPr>
        <w:tc>
          <w:tcPr>
            <w:tcW w:w="147" w:type="pct"/>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1.3.</w:t>
            </w:r>
          </w:p>
        </w:tc>
        <w:tc>
          <w:tcPr>
            <w:tcW w:w="1090" w:type="pct"/>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Осуществление государственной поддержки в виде выплаты единовременной финансовой помощи молодым специалистам из числа коренных малочисленных народов, работающим в местах традиционного проживания и традиционной хозяйственной деятельности, на обустройство быта</w:t>
            </w:r>
          </w:p>
        </w:tc>
        <w:tc>
          <w:tcPr>
            <w:tcW w:w="649" w:type="pct"/>
            <w:gridSpan w:val="2"/>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комитет несырьевого сектора экономики и поддержки предпринимательства администрации Кондинского района</w:t>
            </w: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всего</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800,0</w:t>
            </w: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9612E" w:rsidP="00E75D94">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r w:rsidR="00E75D94" w:rsidRPr="009E6AE0">
              <w:rPr>
                <w:rFonts w:ascii="Times New Roman" w:hAnsi="Times New Roman" w:cs="Times New Roman"/>
                <w:color w:val="000000"/>
                <w:sz w:val="18"/>
                <w:szCs w:val="18"/>
              </w:rPr>
              <w:t>00,0</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9612E" w:rsidP="00E75D94">
            <w:pPr>
              <w:rPr>
                <w:rFonts w:ascii="Times New Roman" w:hAnsi="Times New Roman" w:cs="Times New Roman"/>
                <w:sz w:val="18"/>
                <w:szCs w:val="18"/>
              </w:rPr>
            </w:pPr>
            <w:r>
              <w:rPr>
                <w:rFonts w:ascii="Times New Roman" w:hAnsi="Times New Roman" w:cs="Times New Roman"/>
                <w:sz w:val="18"/>
                <w:szCs w:val="18"/>
              </w:rPr>
              <w:t>200,0</w:t>
            </w:r>
          </w:p>
        </w:tc>
      </w:tr>
      <w:tr w:rsidR="00470841" w:rsidRPr="009E6AE0" w:rsidTr="00470841">
        <w:trPr>
          <w:trHeight w:val="455"/>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федеральный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20"/>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бюджет автономного округа</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800,0</w:t>
            </w: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9612E" w:rsidP="00E75D94">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r w:rsidR="00E75D94" w:rsidRPr="009E6AE0">
              <w:rPr>
                <w:rFonts w:ascii="Times New Roman" w:hAnsi="Times New Roman" w:cs="Times New Roman"/>
                <w:color w:val="000000"/>
                <w:sz w:val="18"/>
                <w:szCs w:val="18"/>
              </w:rPr>
              <w:t>00,0</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200,0</w:t>
            </w: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9612E" w:rsidP="00E75D94">
            <w:pPr>
              <w:rPr>
                <w:rFonts w:ascii="Times New Roman" w:hAnsi="Times New Roman" w:cs="Times New Roman"/>
                <w:sz w:val="18"/>
                <w:szCs w:val="18"/>
              </w:rPr>
            </w:pPr>
            <w:r>
              <w:rPr>
                <w:rFonts w:ascii="Times New Roman" w:hAnsi="Times New Roman" w:cs="Times New Roman"/>
                <w:sz w:val="18"/>
                <w:szCs w:val="18"/>
              </w:rPr>
              <w:t>200,0</w:t>
            </w:r>
          </w:p>
        </w:tc>
      </w:tr>
      <w:tr w:rsidR="00470841" w:rsidRPr="009E6AE0" w:rsidTr="00470841">
        <w:trPr>
          <w:trHeight w:val="266"/>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местный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8"/>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программа «Сотрудничество</w:t>
            </w:r>
            <w:r w:rsidRPr="009E6AE0">
              <w:rPr>
                <w:rFonts w:ascii="Times New Roman" w:hAnsi="Times New Roman" w:cs="Times New Roman"/>
                <w:color w:val="000000"/>
                <w:sz w:val="18"/>
                <w:szCs w:val="18"/>
              </w:rPr>
              <w:lastRenderedPageBreak/>
              <w:t>»</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79"/>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иные внебюджетные источники</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8"/>
        </w:trPr>
        <w:tc>
          <w:tcPr>
            <w:tcW w:w="147" w:type="pct"/>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1.4.</w:t>
            </w:r>
          </w:p>
        </w:tc>
        <w:tc>
          <w:tcPr>
            <w:tcW w:w="1090" w:type="pct"/>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Компенсация расходов на оплату обучения правилам безопасного обращения с оружием и проезда к месту нахождения организации, имеющей право проводить подготовку лиц в целях изучения правил безопасного обращения с оружием</w:t>
            </w:r>
          </w:p>
        </w:tc>
        <w:tc>
          <w:tcPr>
            <w:tcW w:w="649" w:type="pct"/>
            <w:gridSpan w:val="2"/>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комитет несырьевого сектора экономики и поддержки предпринимательства администрации Кондинского района</w:t>
            </w: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всего</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133,2</w:t>
            </w: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9612E" w:rsidP="00E9612E">
            <w:pPr>
              <w:jc w:val="center"/>
              <w:rPr>
                <w:rFonts w:ascii="Times New Roman" w:hAnsi="Times New Roman" w:cs="Times New Roman"/>
                <w:color w:val="000000"/>
                <w:sz w:val="18"/>
                <w:szCs w:val="18"/>
              </w:rPr>
            </w:pPr>
            <w:r>
              <w:rPr>
                <w:rFonts w:ascii="Times New Roman" w:hAnsi="Times New Roman" w:cs="Times New Roman"/>
                <w:color w:val="000000"/>
                <w:sz w:val="18"/>
                <w:szCs w:val="18"/>
              </w:rPr>
              <w:t>133,2</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r w:rsidRPr="009E6AE0">
              <w:rPr>
                <w:rFonts w:ascii="Times New Roman" w:hAnsi="Times New Roman" w:cs="Times New Roman"/>
                <w:sz w:val="18"/>
                <w:szCs w:val="18"/>
              </w:rPr>
              <w:t>33,3</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r w:rsidRPr="009E6AE0">
              <w:rPr>
                <w:rFonts w:ascii="Times New Roman" w:hAnsi="Times New Roman" w:cs="Times New Roman"/>
                <w:sz w:val="18"/>
                <w:szCs w:val="18"/>
              </w:rPr>
              <w:t>33,3</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33,3</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33,3</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33,3</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r w:rsidRPr="009E6AE0">
              <w:rPr>
                <w:rFonts w:ascii="Times New Roman" w:hAnsi="Times New Roman" w:cs="Times New Roman"/>
                <w:sz w:val="18"/>
                <w:szCs w:val="18"/>
              </w:rPr>
              <w:t>33,3</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33,3</w:t>
            </w: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9612E" w:rsidP="00E75D94">
            <w:pPr>
              <w:rPr>
                <w:rFonts w:ascii="Times New Roman" w:hAnsi="Times New Roman" w:cs="Times New Roman"/>
                <w:sz w:val="18"/>
                <w:szCs w:val="18"/>
              </w:rPr>
            </w:pPr>
            <w:r>
              <w:rPr>
                <w:rFonts w:ascii="Times New Roman" w:hAnsi="Times New Roman" w:cs="Times New Roman"/>
                <w:sz w:val="18"/>
                <w:szCs w:val="18"/>
              </w:rPr>
              <w:t>33,3</w:t>
            </w:r>
          </w:p>
        </w:tc>
      </w:tr>
      <w:tr w:rsidR="00470841" w:rsidRPr="009E6AE0" w:rsidTr="00470841">
        <w:trPr>
          <w:trHeight w:val="429"/>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федеральный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594"/>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бюджет автономного округа</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133,2</w:t>
            </w: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9612E" w:rsidP="00E9612E">
            <w:pPr>
              <w:jc w:val="center"/>
              <w:rPr>
                <w:rFonts w:ascii="Times New Roman" w:hAnsi="Times New Roman" w:cs="Times New Roman"/>
                <w:color w:val="000000"/>
                <w:sz w:val="18"/>
                <w:szCs w:val="18"/>
              </w:rPr>
            </w:pPr>
            <w:r>
              <w:rPr>
                <w:rFonts w:ascii="Times New Roman" w:hAnsi="Times New Roman" w:cs="Times New Roman"/>
                <w:color w:val="000000"/>
                <w:sz w:val="18"/>
                <w:szCs w:val="18"/>
              </w:rPr>
              <w:t>133,2</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r w:rsidRPr="009E6AE0">
              <w:rPr>
                <w:rFonts w:ascii="Times New Roman" w:hAnsi="Times New Roman" w:cs="Times New Roman"/>
                <w:sz w:val="18"/>
                <w:szCs w:val="18"/>
              </w:rPr>
              <w:t>33,3</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r w:rsidRPr="009E6AE0">
              <w:rPr>
                <w:rFonts w:ascii="Times New Roman" w:hAnsi="Times New Roman" w:cs="Times New Roman"/>
                <w:sz w:val="18"/>
                <w:szCs w:val="18"/>
              </w:rPr>
              <w:t>33,3</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33,3</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33,3</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33,3</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r w:rsidRPr="009E6AE0">
              <w:rPr>
                <w:rFonts w:ascii="Times New Roman" w:hAnsi="Times New Roman" w:cs="Times New Roman"/>
                <w:sz w:val="18"/>
                <w:szCs w:val="18"/>
              </w:rPr>
              <w:t>33,3</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33,3</w:t>
            </w: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9612E" w:rsidP="00E75D94">
            <w:pPr>
              <w:rPr>
                <w:rFonts w:ascii="Times New Roman" w:hAnsi="Times New Roman" w:cs="Times New Roman"/>
                <w:sz w:val="18"/>
                <w:szCs w:val="18"/>
              </w:rPr>
            </w:pPr>
            <w:r>
              <w:rPr>
                <w:rFonts w:ascii="Times New Roman" w:hAnsi="Times New Roman" w:cs="Times New Roman"/>
                <w:sz w:val="18"/>
                <w:szCs w:val="18"/>
              </w:rPr>
              <w:t>33,3</w:t>
            </w:r>
          </w:p>
        </w:tc>
      </w:tr>
      <w:tr w:rsidR="00470841" w:rsidRPr="009E6AE0" w:rsidTr="00470841">
        <w:trPr>
          <w:trHeight w:val="68"/>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местный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8926B2">
        <w:trPr>
          <w:trHeight w:val="800"/>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программа «Сотрудничество»</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8"/>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иные внебюджетные источники</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8"/>
        </w:trPr>
        <w:tc>
          <w:tcPr>
            <w:tcW w:w="147" w:type="pct"/>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 </w:t>
            </w:r>
          </w:p>
        </w:tc>
        <w:tc>
          <w:tcPr>
            <w:tcW w:w="1090" w:type="pct"/>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Итого по задаче 1</w:t>
            </w:r>
          </w:p>
        </w:tc>
        <w:tc>
          <w:tcPr>
            <w:tcW w:w="649" w:type="pct"/>
            <w:gridSpan w:val="2"/>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комитет несырьевого сектора экономики и поддержки предпринимательства администрации Кондинского района</w:t>
            </w: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всего</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14 312,8</w:t>
            </w: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9612E">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w:t>
            </w:r>
            <w:r w:rsidR="00E9612E">
              <w:rPr>
                <w:rFonts w:ascii="Times New Roman" w:hAnsi="Times New Roman" w:cs="Times New Roman"/>
                <w:color w:val="000000"/>
                <w:sz w:val="18"/>
                <w:szCs w:val="18"/>
              </w:rPr>
              <w:t>4 312,8</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9612E" w:rsidP="00E75D94">
            <w:pPr>
              <w:rPr>
                <w:rFonts w:ascii="Times New Roman" w:hAnsi="Times New Roman" w:cs="Times New Roman"/>
                <w:sz w:val="18"/>
                <w:szCs w:val="18"/>
              </w:rPr>
            </w:pPr>
            <w:r>
              <w:rPr>
                <w:rFonts w:ascii="Times New Roman" w:hAnsi="Times New Roman" w:cs="Times New Roman"/>
                <w:sz w:val="18"/>
                <w:szCs w:val="18"/>
              </w:rPr>
              <w:t>3 578,2</w:t>
            </w:r>
          </w:p>
        </w:tc>
      </w:tr>
      <w:tr w:rsidR="00470841" w:rsidRPr="009E6AE0" w:rsidTr="00470841">
        <w:trPr>
          <w:trHeight w:val="68"/>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федеральный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8"/>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бюджет автономного округа</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14 312,8</w:t>
            </w: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9612E">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w:t>
            </w:r>
            <w:r w:rsidR="00E9612E">
              <w:rPr>
                <w:rFonts w:ascii="Times New Roman" w:hAnsi="Times New Roman" w:cs="Times New Roman"/>
                <w:color w:val="000000"/>
                <w:sz w:val="18"/>
                <w:szCs w:val="18"/>
              </w:rPr>
              <w:t>4 312,8</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9612E" w:rsidP="00E75D94">
            <w:pPr>
              <w:rPr>
                <w:rFonts w:ascii="Times New Roman" w:hAnsi="Times New Roman" w:cs="Times New Roman"/>
                <w:sz w:val="18"/>
                <w:szCs w:val="18"/>
              </w:rPr>
            </w:pPr>
            <w:r>
              <w:rPr>
                <w:rFonts w:ascii="Times New Roman" w:hAnsi="Times New Roman" w:cs="Times New Roman"/>
                <w:sz w:val="18"/>
                <w:szCs w:val="18"/>
              </w:rPr>
              <w:t>3 578,2</w:t>
            </w:r>
          </w:p>
        </w:tc>
      </w:tr>
      <w:tr w:rsidR="00470841" w:rsidRPr="009E6AE0" w:rsidTr="00470841">
        <w:trPr>
          <w:trHeight w:val="206"/>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местный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310"/>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программа «Сотрудничество»</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8"/>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иные внебюджетные источники</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8"/>
        </w:trPr>
        <w:tc>
          <w:tcPr>
            <w:tcW w:w="147" w:type="pct"/>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 </w:t>
            </w:r>
          </w:p>
        </w:tc>
        <w:tc>
          <w:tcPr>
            <w:tcW w:w="1090" w:type="pct"/>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Итого по подпрограмме 1 </w:t>
            </w:r>
          </w:p>
        </w:tc>
        <w:tc>
          <w:tcPr>
            <w:tcW w:w="649" w:type="pct"/>
            <w:gridSpan w:val="2"/>
            <w:vMerge w:val="restar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комитет несырьевого сектора экономики и поддержки предпринимательства администрации Кондинского района</w:t>
            </w: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всего</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14 312,8</w:t>
            </w: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8373C">
            <w:pPr>
              <w:rPr>
                <w:rFonts w:ascii="Times New Roman" w:hAnsi="Times New Roman" w:cs="Times New Roman"/>
                <w:color w:val="000000"/>
                <w:sz w:val="18"/>
                <w:szCs w:val="18"/>
              </w:rPr>
            </w:pPr>
            <w:r w:rsidRPr="009E6AE0">
              <w:rPr>
                <w:rFonts w:ascii="Times New Roman" w:hAnsi="Times New Roman" w:cs="Times New Roman"/>
                <w:color w:val="000000"/>
                <w:sz w:val="18"/>
                <w:szCs w:val="18"/>
              </w:rPr>
              <w:t>1</w:t>
            </w:r>
            <w:r w:rsidR="00E8373C">
              <w:rPr>
                <w:rFonts w:ascii="Times New Roman" w:hAnsi="Times New Roman" w:cs="Times New Roman"/>
                <w:color w:val="000000"/>
                <w:sz w:val="18"/>
                <w:szCs w:val="18"/>
              </w:rPr>
              <w:t>4</w:t>
            </w:r>
            <w:r w:rsidR="00E9612E">
              <w:rPr>
                <w:rFonts w:ascii="Times New Roman" w:hAnsi="Times New Roman" w:cs="Times New Roman"/>
                <w:color w:val="000000"/>
                <w:sz w:val="18"/>
                <w:szCs w:val="18"/>
              </w:rPr>
              <w:t xml:space="preserve">  312,8</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8373C" w:rsidP="00E75D94">
            <w:pPr>
              <w:rPr>
                <w:rFonts w:ascii="Times New Roman" w:hAnsi="Times New Roman" w:cs="Times New Roman"/>
                <w:sz w:val="18"/>
                <w:szCs w:val="18"/>
              </w:rPr>
            </w:pPr>
            <w:r>
              <w:rPr>
                <w:rFonts w:ascii="Times New Roman" w:hAnsi="Times New Roman" w:cs="Times New Roman"/>
                <w:sz w:val="18"/>
                <w:szCs w:val="18"/>
              </w:rPr>
              <w:t>3 578,2</w:t>
            </w:r>
          </w:p>
        </w:tc>
      </w:tr>
      <w:tr w:rsidR="00470841" w:rsidRPr="009E6AE0" w:rsidTr="00470841">
        <w:trPr>
          <w:trHeight w:val="68"/>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федеральный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704"/>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бюджет автономного округа</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14 312,8</w:t>
            </w: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8373C">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w:t>
            </w:r>
            <w:r w:rsidR="00E8373C">
              <w:rPr>
                <w:rFonts w:ascii="Times New Roman" w:hAnsi="Times New Roman" w:cs="Times New Roman"/>
                <w:color w:val="000000"/>
                <w:sz w:val="18"/>
                <w:szCs w:val="18"/>
              </w:rPr>
              <w:t>4 312,8</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8373C" w:rsidP="00E75D94">
            <w:pPr>
              <w:rPr>
                <w:rFonts w:ascii="Times New Roman" w:hAnsi="Times New Roman" w:cs="Times New Roman"/>
                <w:sz w:val="18"/>
                <w:szCs w:val="18"/>
              </w:rPr>
            </w:pPr>
            <w:r>
              <w:rPr>
                <w:rFonts w:ascii="Times New Roman" w:hAnsi="Times New Roman" w:cs="Times New Roman"/>
                <w:sz w:val="18"/>
                <w:szCs w:val="18"/>
              </w:rPr>
              <w:t>3 578,2</w:t>
            </w:r>
          </w:p>
        </w:tc>
      </w:tr>
      <w:tr w:rsidR="00470841" w:rsidRPr="009E6AE0" w:rsidTr="00470841">
        <w:trPr>
          <w:trHeight w:val="193"/>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местный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455"/>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программа «Сотрудничество»</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479"/>
        </w:trPr>
        <w:tc>
          <w:tcPr>
            <w:tcW w:w="147"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1090" w:type="pct"/>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649" w:type="pct"/>
            <w:gridSpan w:val="2"/>
            <w:vMerge/>
            <w:tcBorders>
              <w:top w:val="single" w:sz="4" w:space="0" w:color="auto"/>
              <w:left w:val="single" w:sz="4" w:space="0" w:color="auto"/>
              <w:bottom w:val="single" w:sz="4" w:space="0" w:color="auto"/>
              <w:right w:val="single" w:sz="4" w:space="0" w:color="auto"/>
            </w:tcBorders>
            <w:vAlign w:val="center"/>
            <w:hideMark/>
          </w:tcPr>
          <w:p w:rsidR="00E75D94" w:rsidRPr="009E6AE0" w:rsidRDefault="00E75D94" w:rsidP="00E75D94">
            <w:pPr>
              <w:rPr>
                <w:rFonts w:ascii="Times New Roman" w:hAnsi="Times New Roman" w:cs="Times New Roman"/>
                <w:color w:val="000000"/>
                <w:sz w:val="18"/>
                <w:szCs w:val="18"/>
              </w:rPr>
            </w:pP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иные внебюджетные источники</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265"/>
        </w:trPr>
        <w:tc>
          <w:tcPr>
            <w:tcW w:w="147"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 </w:t>
            </w:r>
          </w:p>
        </w:tc>
        <w:tc>
          <w:tcPr>
            <w:tcW w:w="1739" w:type="pct"/>
            <w:gridSpan w:val="3"/>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Всего по муниципальной программе</w:t>
            </w: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всего</w:t>
            </w:r>
          </w:p>
        </w:tc>
        <w:tc>
          <w:tcPr>
            <w:tcW w:w="260" w:type="pct"/>
            <w:gridSpan w:val="2"/>
            <w:tcBorders>
              <w:top w:val="single" w:sz="4" w:space="0" w:color="auto"/>
              <w:left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14 312,8</w:t>
            </w:r>
          </w:p>
        </w:tc>
        <w:tc>
          <w:tcPr>
            <w:tcW w:w="303" w:type="pct"/>
            <w:gridSpan w:val="2"/>
            <w:tcBorders>
              <w:top w:val="single" w:sz="4" w:space="0" w:color="auto"/>
              <w:left w:val="single" w:sz="4" w:space="0" w:color="auto"/>
              <w:right w:val="single" w:sz="4" w:space="0" w:color="auto"/>
            </w:tcBorders>
            <w:hideMark/>
          </w:tcPr>
          <w:p w:rsidR="00E75D94" w:rsidRPr="009E6AE0" w:rsidRDefault="00E75D94" w:rsidP="00E8373C">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w:t>
            </w:r>
            <w:r w:rsidR="00E8373C">
              <w:rPr>
                <w:rFonts w:ascii="Times New Roman" w:hAnsi="Times New Roman" w:cs="Times New Roman"/>
                <w:color w:val="000000"/>
                <w:sz w:val="18"/>
                <w:szCs w:val="18"/>
              </w:rPr>
              <w:t>4 312,8</w:t>
            </w:r>
          </w:p>
        </w:tc>
        <w:tc>
          <w:tcPr>
            <w:tcW w:w="260" w:type="pct"/>
            <w:tcBorders>
              <w:top w:val="single" w:sz="4" w:space="0" w:color="auto"/>
              <w:left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60" w:type="pct"/>
            <w:tcBorders>
              <w:top w:val="single" w:sz="4" w:space="0" w:color="auto"/>
              <w:left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60" w:type="pct"/>
            <w:gridSpan w:val="2"/>
            <w:tcBorders>
              <w:top w:val="single" w:sz="4" w:space="0" w:color="auto"/>
              <w:left w:val="single" w:sz="4" w:space="0" w:color="auto"/>
              <w:right w:val="single" w:sz="4" w:space="0" w:color="auto"/>
            </w:tcBorders>
            <w:noWrap/>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right w:val="single" w:sz="4" w:space="0" w:color="auto"/>
            </w:tcBorders>
            <w:noWrap/>
            <w:hideMark/>
          </w:tcPr>
          <w:p w:rsidR="00E75D94" w:rsidRPr="009E6AE0" w:rsidRDefault="00E8373C" w:rsidP="00E75D94">
            <w:pPr>
              <w:rPr>
                <w:rFonts w:ascii="Times New Roman" w:hAnsi="Times New Roman" w:cs="Times New Roman"/>
                <w:sz w:val="18"/>
                <w:szCs w:val="18"/>
              </w:rPr>
            </w:pPr>
            <w:r>
              <w:rPr>
                <w:rFonts w:ascii="Times New Roman" w:hAnsi="Times New Roman" w:cs="Times New Roman"/>
                <w:sz w:val="18"/>
                <w:szCs w:val="18"/>
              </w:rPr>
              <w:t>3 578,2</w:t>
            </w:r>
          </w:p>
        </w:tc>
      </w:tr>
      <w:tr w:rsidR="00470841" w:rsidRPr="009E6AE0" w:rsidTr="00470841">
        <w:trPr>
          <w:trHeight w:val="68"/>
        </w:trPr>
        <w:tc>
          <w:tcPr>
            <w:tcW w:w="147"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 </w:t>
            </w:r>
          </w:p>
        </w:tc>
        <w:tc>
          <w:tcPr>
            <w:tcW w:w="109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 </w:t>
            </w:r>
          </w:p>
        </w:tc>
        <w:tc>
          <w:tcPr>
            <w:tcW w:w="649"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 </w:t>
            </w: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федеральный бюджет</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sz w:val="18"/>
                <w:szCs w:val="18"/>
              </w:rPr>
            </w:pP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sz w:val="18"/>
                <w:szCs w:val="18"/>
              </w:rPr>
            </w:pPr>
          </w:p>
        </w:tc>
      </w:tr>
      <w:tr w:rsidR="00470841" w:rsidRPr="009E6AE0" w:rsidTr="00470841">
        <w:trPr>
          <w:trHeight w:val="68"/>
        </w:trPr>
        <w:tc>
          <w:tcPr>
            <w:tcW w:w="147"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 </w:t>
            </w:r>
          </w:p>
        </w:tc>
        <w:tc>
          <w:tcPr>
            <w:tcW w:w="109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 </w:t>
            </w:r>
          </w:p>
        </w:tc>
        <w:tc>
          <w:tcPr>
            <w:tcW w:w="649"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 xml:space="preserve"> </w:t>
            </w:r>
          </w:p>
        </w:tc>
        <w:tc>
          <w:tcPr>
            <w:tcW w:w="476"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color w:val="000000"/>
                <w:sz w:val="18"/>
                <w:szCs w:val="18"/>
              </w:rPr>
            </w:pPr>
            <w:r w:rsidRPr="009E6AE0">
              <w:rPr>
                <w:rFonts w:ascii="Times New Roman" w:hAnsi="Times New Roman" w:cs="Times New Roman"/>
                <w:color w:val="000000"/>
                <w:sz w:val="18"/>
                <w:szCs w:val="18"/>
              </w:rPr>
              <w:t>бюджет автономного округа</w:t>
            </w:r>
          </w:p>
        </w:tc>
        <w:tc>
          <w:tcPr>
            <w:tcW w:w="260"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14 312,8</w:t>
            </w:r>
          </w:p>
        </w:tc>
        <w:tc>
          <w:tcPr>
            <w:tcW w:w="303" w:type="pct"/>
            <w:gridSpan w:val="2"/>
            <w:tcBorders>
              <w:top w:val="single" w:sz="4" w:space="0" w:color="auto"/>
              <w:left w:val="single" w:sz="4" w:space="0" w:color="auto"/>
              <w:bottom w:val="single" w:sz="4" w:space="0" w:color="auto"/>
              <w:right w:val="single" w:sz="4" w:space="0" w:color="auto"/>
            </w:tcBorders>
            <w:hideMark/>
          </w:tcPr>
          <w:p w:rsidR="00E75D94" w:rsidRPr="009E6AE0" w:rsidRDefault="00E75D94" w:rsidP="00E8373C">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1</w:t>
            </w:r>
            <w:r w:rsidR="00E8373C">
              <w:rPr>
                <w:rFonts w:ascii="Times New Roman" w:hAnsi="Times New Roman" w:cs="Times New Roman"/>
                <w:color w:val="000000"/>
                <w:sz w:val="18"/>
                <w:szCs w:val="18"/>
              </w:rPr>
              <w:t>4 312,8</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jc w:val="center"/>
              <w:rPr>
                <w:rFonts w:ascii="Times New Roman" w:hAnsi="Times New Roman" w:cs="Times New Roman"/>
                <w:color w:val="000000"/>
                <w:sz w:val="18"/>
                <w:szCs w:val="18"/>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60"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60" w:type="pct"/>
            <w:gridSpan w:val="2"/>
            <w:tcBorders>
              <w:top w:val="single" w:sz="4" w:space="0" w:color="auto"/>
              <w:left w:val="single" w:sz="4" w:space="0" w:color="auto"/>
              <w:bottom w:val="single" w:sz="4" w:space="0" w:color="auto"/>
              <w:right w:val="single" w:sz="4" w:space="0" w:color="auto"/>
            </w:tcBorders>
            <w:noWrap/>
            <w:hideMark/>
          </w:tcPr>
          <w:p w:rsidR="00E75D94" w:rsidRPr="009E6AE0" w:rsidRDefault="00E75D94" w:rsidP="00E75D94">
            <w:pPr>
              <w:rPr>
                <w:rFonts w:ascii="Times New Roman" w:hAnsi="Times New Roman" w:cs="Times New Roman"/>
              </w:rPr>
            </w:pPr>
            <w:r w:rsidRPr="009E6AE0">
              <w:rPr>
                <w:rFonts w:ascii="Times New Roman" w:hAnsi="Times New Roman" w:cs="Times New Roman"/>
                <w:color w:val="000000"/>
                <w:sz w:val="18"/>
                <w:szCs w:val="18"/>
              </w:rPr>
              <w:t>3 578,2</w:t>
            </w:r>
          </w:p>
        </w:tc>
        <w:tc>
          <w:tcPr>
            <w:tcW w:w="259" w:type="pct"/>
            <w:tcBorders>
              <w:top w:val="single" w:sz="4" w:space="0" w:color="auto"/>
              <w:left w:val="single" w:sz="4" w:space="0" w:color="auto"/>
              <w:bottom w:val="single" w:sz="4" w:space="0" w:color="auto"/>
              <w:right w:val="single" w:sz="4" w:space="0" w:color="auto"/>
            </w:tcBorders>
            <w:noWrap/>
            <w:hideMark/>
          </w:tcPr>
          <w:p w:rsidR="00E75D94" w:rsidRPr="009E6AE0" w:rsidRDefault="00E8373C" w:rsidP="00E75D94">
            <w:pPr>
              <w:rPr>
                <w:rFonts w:ascii="Times New Roman" w:hAnsi="Times New Roman" w:cs="Times New Roman"/>
                <w:sz w:val="18"/>
                <w:szCs w:val="18"/>
              </w:rPr>
            </w:pPr>
            <w:r>
              <w:rPr>
                <w:rFonts w:ascii="Times New Roman" w:hAnsi="Times New Roman" w:cs="Times New Roman"/>
                <w:sz w:val="18"/>
                <w:szCs w:val="18"/>
              </w:rPr>
              <w:t>3 578,2</w:t>
            </w:r>
          </w:p>
        </w:tc>
      </w:tr>
    </w:tbl>
    <w:p w:rsidR="007B0273" w:rsidRPr="009E6AE0" w:rsidRDefault="007B0273" w:rsidP="007B0273">
      <w:pPr>
        <w:rPr>
          <w:rFonts w:ascii="Times New Roman" w:hAnsi="Times New Roman" w:cs="Times New Roman"/>
          <w:sz w:val="20"/>
          <w:szCs w:val="20"/>
        </w:rPr>
      </w:pPr>
    </w:p>
    <w:sectPr w:rsidR="007B0273" w:rsidRPr="009E6AE0" w:rsidSect="00470841">
      <w:pgSz w:w="16838" w:h="11906" w:orient="landscape" w:code="9"/>
      <w:pgMar w:top="851" w:right="1077"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B81" w:rsidRDefault="00827B81">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B81" w:rsidRDefault="00827B81">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B81" w:rsidRDefault="00827B81">
    <w:pPr>
      <w:pStyle w:val="a8"/>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B81" w:rsidRDefault="00827B81">
    <w:pPr>
      <w:pStyle w:val="a5"/>
      <w:framePr w:wrap="around" w:vAnchor="text" w:hAnchor="margin" w:xAlign="center" w:y="1"/>
      <w:rPr>
        <w:rStyle w:val="a7"/>
      </w:rPr>
    </w:pPr>
    <w:r>
      <w:rPr>
        <w:rStyle w:val="a7"/>
      </w:rPr>
      <w:fldChar w:fldCharType="begin"/>
    </w:r>
    <w:r>
      <w:rPr>
        <w:rStyle w:val="a7"/>
      </w:rPr>
      <w:instrText xml:space="preserve">PAGE  </w:instrText>
    </w:r>
    <w:r w:rsidR="00F63C8F">
      <w:rPr>
        <w:rStyle w:val="a7"/>
      </w:rPr>
      <w:fldChar w:fldCharType="separate"/>
    </w:r>
    <w:r w:rsidR="00F63C8F">
      <w:rPr>
        <w:rStyle w:val="a7"/>
        <w:noProof/>
      </w:rPr>
      <w:t>4</w:t>
    </w:r>
    <w:r>
      <w:rPr>
        <w:rStyle w:val="a7"/>
      </w:rPr>
      <w:fldChar w:fldCharType="end"/>
    </w:r>
  </w:p>
  <w:p w:rsidR="00827B81" w:rsidRDefault="00827B81">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B81" w:rsidRDefault="00827B8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D3653">
      <w:rPr>
        <w:rStyle w:val="a7"/>
        <w:noProof/>
      </w:rPr>
      <w:t>9</w:t>
    </w:r>
    <w:r>
      <w:rPr>
        <w:rStyle w:val="a7"/>
      </w:rPr>
      <w:fldChar w:fldCharType="end"/>
    </w:r>
  </w:p>
  <w:p w:rsidR="00827B81" w:rsidRDefault="00827B81">
    <w:pPr>
      <w:pStyle w:val="a5"/>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B81" w:rsidRDefault="00827B8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2A7543"/>
    <w:multiLevelType w:val="multilevel"/>
    <w:tmpl w:val="DD268564"/>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nsid w:val="7AF67CB8"/>
    <w:multiLevelType w:val="multilevel"/>
    <w:tmpl w:val="DD268564"/>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CD69FD"/>
    <w:rsid w:val="000B2D26"/>
    <w:rsid w:val="000D3653"/>
    <w:rsid w:val="00136BC0"/>
    <w:rsid w:val="0015001F"/>
    <w:rsid w:val="002317D2"/>
    <w:rsid w:val="00241BC0"/>
    <w:rsid w:val="002F7317"/>
    <w:rsid w:val="0032600F"/>
    <w:rsid w:val="00370664"/>
    <w:rsid w:val="00470841"/>
    <w:rsid w:val="0049203F"/>
    <w:rsid w:val="0060104A"/>
    <w:rsid w:val="006914AA"/>
    <w:rsid w:val="006B5A6B"/>
    <w:rsid w:val="00797F7D"/>
    <w:rsid w:val="007A6AB5"/>
    <w:rsid w:val="007B0273"/>
    <w:rsid w:val="00827B81"/>
    <w:rsid w:val="008926B2"/>
    <w:rsid w:val="008954E1"/>
    <w:rsid w:val="009625DF"/>
    <w:rsid w:val="009E6AE0"/>
    <w:rsid w:val="00AA4865"/>
    <w:rsid w:val="00AC4837"/>
    <w:rsid w:val="00B56313"/>
    <w:rsid w:val="00BA3336"/>
    <w:rsid w:val="00BF6E35"/>
    <w:rsid w:val="00C74A0E"/>
    <w:rsid w:val="00C828EF"/>
    <w:rsid w:val="00CD69FD"/>
    <w:rsid w:val="00CE1816"/>
    <w:rsid w:val="00D0186A"/>
    <w:rsid w:val="00D0784A"/>
    <w:rsid w:val="00D7046C"/>
    <w:rsid w:val="00DC4C57"/>
    <w:rsid w:val="00E75D94"/>
    <w:rsid w:val="00E8373C"/>
    <w:rsid w:val="00E9612E"/>
    <w:rsid w:val="00EB6EEF"/>
    <w:rsid w:val="00F350AE"/>
    <w:rsid w:val="00F63C8F"/>
    <w:rsid w:val="00F64ECF"/>
    <w:rsid w:val="00FC41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00F"/>
  </w:style>
  <w:style w:type="paragraph" w:styleId="1">
    <w:name w:val="heading 1"/>
    <w:basedOn w:val="a"/>
    <w:next w:val="a"/>
    <w:link w:val="10"/>
    <w:qFormat/>
    <w:rsid w:val="00AC4837"/>
    <w:pPr>
      <w:keepNext/>
      <w:suppressAutoHyphens/>
      <w:spacing w:after="0" w:line="240" w:lineRule="auto"/>
      <w:jc w:val="center"/>
      <w:outlineLvl w:val="0"/>
    </w:pPr>
    <w:rPr>
      <w:rFonts w:ascii="TimesET" w:eastAsia="Times New Roman" w:hAnsi="TimesET"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D69FD"/>
    <w:pPr>
      <w:spacing w:after="0" w:line="240" w:lineRule="auto"/>
    </w:pPr>
  </w:style>
  <w:style w:type="table" w:styleId="a4">
    <w:name w:val="Table Grid"/>
    <w:basedOn w:val="a1"/>
    <w:uiPriority w:val="59"/>
    <w:rsid w:val="00CD69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AC4837"/>
    <w:rPr>
      <w:rFonts w:ascii="TimesET" w:eastAsia="Times New Roman" w:hAnsi="TimesET" w:cs="Times New Roman"/>
      <w:sz w:val="28"/>
      <w:szCs w:val="24"/>
    </w:rPr>
  </w:style>
  <w:style w:type="paragraph" w:styleId="a5">
    <w:name w:val="header"/>
    <w:basedOn w:val="a"/>
    <w:link w:val="a6"/>
    <w:rsid w:val="00AC483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rsid w:val="00AC4837"/>
    <w:rPr>
      <w:rFonts w:ascii="Times New Roman" w:eastAsia="Times New Roman" w:hAnsi="Times New Roman" w:cs="Times New Roman"/>
      <w:sz w:val="24"/>
      <w:szCs w:val="24"/>
    </w:rPr>
  </w:style>
  <w:style w:type="character" w:styleId="a7">
    <w:name w:val="page number"/>
    <w:basedOn w:val="a0"/>
    <w:rsid w:val="00AC4837"/>
  </w:style>
  <w:style w:type="paragraph" w:styleId="a8">
    <w:name w:val="footer"/>
    <w:basedOn w:val="a"/>
    <w:link w:val="a9"/>
    <w:rsid w:val="00AC483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rsid w:val="00AC483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50490-5211-4647-9AAA-AF92DF02D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Pages>
  <Words>3913</Words>
  <Characters>22310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dc:creator>
  <cp:keywords/>
  <dc:description/>
  <cp:lastModifiedBy>Иванова</cp:lastModifiedBy>
  <cp:revision>11</cp:revision>
  <cp:lastPrinted>2016-10-24T07:45:00Z</cp:lastPrinted>
  <dcterms:created xsi:type="dcterms:W3CDTF">2016-09-06T05:09:00Z</dcterms:created>
  <dcterms:modified xsi:type="dcterms:W3CDTF">2016-10-24T07:48:00Z</dcterms:modified>
</cp:coreProperties>
</file>